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80BE" w14:textId="3972DB16" w:rsidR="001861AB" w:rsidRPr="001861AB" w:rsidRDefault="004F1301" w:rsidP="00A63226">
      <w:pPr>
        <w:spacing w:afterLines="50" w:after="190"/>
        <w:jc w:val="center"/>
        <w:rPr>
          <w:b/>
          <w:spacing w:val="24"/>
          <w:sz w:val="32"/>
          <w:szCs w:val="32"/>
        </w:rPr>
      </w:pPr>
      <w:r>
        <w:rPr>
          <w:rFonts w:hint="eastAsia"/>
          <w:b/>
          <w:spacing w:val="24"/>
          <w:sz w:val="32"/>
          <w:szCs w:val="32"/>
        </w:rPr>
        <w:t>包覆带</w:t>
      </w:r>
      <w:r w:rsidR="001861AB" w:rsidRPr="001861AB">
        <w:rPr>
          <w:rFonts w:hint="eastAsia"/>
          <w:b/>
          <w:spacing w:val="24"/>
          <w:sz w:val="32"/>
          <w:szCs w:val="32"/>
        </w:rPr>
        <w:t>悬挂电梯整机型式试验</w:t>
      </w:r>
      <w:r w:rsidR="001861AB">
        <w:rPr>
          <w:b/>
          <w:spacing w:val="24"/>
          <w:sz w:val="32"/>
          <w:szCs w:val="32"/>
        </w:rPr>
        <w:t>申请</w:t>
      </w:r>
      <w:r w:rsidR="001861AB">
        <w:rPr>
          <w:rFonts w:hint="eastAsia"/>
          <w:b/>
          <w:spacing w:val="24"/>
          <w:sz w:val="32"/>
          <w:szCs w:val="32"/>
        </w:rPr>
        <w:t>所需</w:t>
      </w:r>
      <w:r w:rsidR="001861AB">
        <w:rPr>
          <w:b/>
          <w:spacing w:val="24"/>
          <w:sz w:val="32"/>
          <w:szCs w:val="32"/>
        </w:rPr>
        <w:t>文件目录</w:t>
      </w:r>
    </w:p>
    <w:p w14:paraId="1B5359D3" w14:textId="2A65816D" w:rsidR="0081204C" w:rsidRPr="000A0346" w:rsidRDefault="0081204C" w:rsidP="0081204C">
      <w:pPr>
        <w:spacing w:afterLines="50" w:after="190"/>
        <w:rPr>
          <w:rFonts w:ascii="Arial" w:hAnsi="Arial"/>
          <w:b/>
          <w:spacing w:val="4"/>
          <w:sz w:val="24"/>
          <w:lang w:bidi="zh-TW"/>
        </w:rPr>
      </w:pPr>
      <w:r w:rsidRPr="000A0346">
        <w:rPr>
          <w:rFonts w:ascii="Arial" w:hAnsi="Arial" w:hint="eastAsia"/>
          <w:b/>
          <w:spacing w:val="4"/>
          <w:sz w:val="24"/>
          <w:lang w:bidi="zh-TW"/>
        </w:rPr>
        <w:t>1</w:t>
      </w:r>
      <w:r w:rsidRPr="000A0346">
        <w:rPr>
          <w:rFonts w:ascii="Arial" w:hAnsi="Arial"/>
          <w:b/>
          <w:spacing w:val="4"/>
          <w:sz w:val="24"/>
          <w:lang w:bidi="zh-TW"/>
        </w:rPr>
        <w:t xml:space="preserve"> 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无相关项目时包覆带</w:t>
      </w:r>
      <w:r w:rsidR="000A0346" w:rsidRPr="000A0346">
        <w:rPr>
          <w:rFonts w:ascii="Arial" w:hAnsi="Arial" w:hint="eastAsia"/>
          <w:b/>
          <w:spacing w:val="4"/>
          <w:sz w:val="24"/>
          <w:lang w:bidi="zh-TW"/>
        </w:rPr>
        <w:t>（含包覆钢丝绳</w:t>
      </w:r>
      <w:r w:rsidR="004F1301">
        <w:rPr>
          <w:rFonts w:ascii="Arial" w:hAnsi="Arial" w:hint="eastAsia"/>
          <w:b/>
          <w:spacing w:val="4"/>
          <w:sz w:val="24"/>
          <w:lang w:bidi="zh-TW"/>
        </w:rPr>
        <w:t>，以下简称包覆带）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电梯</w:t>
      </w:r>
      <w:r w:rsidR="000A0346" w:rsidRPr="000A0346">
        <w:rPr>
          <w:rFonts w:ascii="Arial" w:hAnsi="Arial" w:hint="eastAsia"/>
          <w:b/>
          <w:spacing w:val="4"/>
          <w:sz w:val="24"/>
          <w:lang w:bidi="zh-TW"/>
        </w:rPr>
        <w:t>需提供的资料清单</w:t>
      </w:r>
    </w:p>
    <w:p w14:paraId="3792FE20" w14:textId="3EEBEAF3" w:rsidR="001861AB" w:rsidRDefault="004F1301" w:rsidP="000A0346">
      <w:pPr>
        <w:spacing w:afterLines="50" w:after="190"/>
        <w:ind w:firstLineChars="200" w:firstLine="488"/>
        <w:rPr>
          <w:b/>
          <w:spacing w:val="24"/>
          <w:sz w:val="32"/>
          <w:szCs w:val="32"/>
        </w:rPr>
      </w:pP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1861AB" w:rsidRPr="001861AB">
        <w:rPr>
          <w:rFonts w:ascii="Arial" w:hAnsi="Arial" w:hint="eastAsia"/>
          <w:bCs/>
          <w:spacing w:val="4"/>
          <w:sz w:val="24"/>
          <w:lang w:bidi="zh-TW"/>
        </w:rPr>
        <w:t>悬挂电梯整机需首先按《</w:t>
      </w:r>
      <w:r w:rsidR="001861AB" w:rsidRPr="001861AB">
        <w:rPr>
          <w:rFonts w:ascii="Arial" w:hAnsi="Arial"/>
          <w:bCs/>
          <w:spacing w:val="4"/>
          <w:sz w:val="24"/>
          <w:lang w:bidi="zh-TW"/>
        </w:rPr>
        <w:t>乘客和载货电梯型式试验申请</w:t>
      </w:r>
      <w:r w:rsidR="001861AB" w:rsidRPr="001861AB">
        <w:rPr>
          <w:rFonts w:ascii="Arial" w:hAnsi="Arial" w:hint="eastAsia"/>
          <w:bCs/>
          <w:spacing w:val="4"/>
          <w:sz w:val="24"/>
          <w:lang w:bidi="zh-TW"/>
        </w:rPr>
        <w:t>所需</w:t>
      </w:r>
      <w:r w:rsidR="001861AB" w:rsidRPr="001861AB">
        <w:rPr>
          <w:rFonts w:ascii="Arial" w:hAnsi="Arial"/>
          <w:bCs/>
          <w:spacing w:val="4"/>
          <w:sz w:val="24"/>
          <w:lang w:bidi="zh-TW"/>
        </w:rPr>
        <w:t>文件目录</w:t>
      </w:r>
      <w:r w:rsidR="001861AB" w:rsidRPr="001861AB">
        <w:rPr>
          <w:rFonts w:ascii="Arial" w:hAnsi="Arial" w:hint="eastAsia"/>
          <w:bCs/>
          <w:spacing w:val="4"/>
          <w:sz w:val="24"/>
          <w:lang w:bidi="zh-TW"/>
        </w:rPr>
        <w:t>》的内容提交材料，针对</w:t>
      </w: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1861AB" w:rsidRPr="001861AB">
        <w:rPr>
          <w:rFonts w:ascii="Arial" w:hAnsi="Arial" w:hint="eastAsia"/>
          <w:bCs/>
          <w:spacing w:val="4"/>
          <w:sz w:val="24"/>
          <w:lang w:bidi="zh-TW"/>
        </w:rPr>
        <w:t>悬挂电梯</w:t>
      </w:r>
      <w:r w:rsidR="001861AB">
        <w:rPr>
          <w:rFonts w:ascii="Arial" w:hAnsi="Arial" w:hint="eastAsia"/>
          <w:bCs/>
          <w:spacing w:val="4"/>
          <w:sz w:val="24"/>
          <w:lang w:bidi="zh-TW"/>
        </w:rPr>
        <w:t>需额外提供表</w:t>
      </w:r>
      <w:r w:rsidR="001861AB">
        <w:rPr>
          <w:rFonts w:ascii="Arial" w:hAnsi="Arial" w:hint="eastAsia"/>
          <w:bCs/>
          <w:spacing w:val="4"/>
          <w:sz w:val="24"/>
          <w:lang w:bidi="zh-TW"/>
        </w:rPr>
        <w:t>1</w:t>
      </w:r>
      <w:r w:rsidR="001861AB">
        <w:rPr>
          <w:rFonts w:ascii="Arial" w:hAnsi="Arial" w:hint="eastAsia"/>
          <w:bCs/>
          <w:spacing w:val="4"/>
          <w:sz w:val="24"/>
          <w:lang w:bidi="zh-TW"/>
        </w:rPr>
        <w:t>的资料。</w:t>
      </w:r>
    </w:p>
    <w:p w14:paraId="2150A86B" w14:textId="74FA7F58" w:rsidR="00806F05" w:rsidRPr="001861AB" w:rsidRDefault="001861AB" w:rsidP="00A63226">
      <w:pPr>
        <w:spacing w:afterLines="50" w:after="190"/>
        <w:jc w:val="center"/>
        <w:rPr>
          <w:rFonts w:ascii="Arial" w:hAnsi="Arial"/>
          <w:bCs/>
          <w:spacing w:val="4"/>
          <w:sz w:val="24"/>
          <w:lang w:bidi="zh-TW"/>
        </w:rPr>
      </w:pPr>
      <w:r w:rsidRPr="001861AB">
        <w:rPr>
          <w:rFonts w:ascii="Arial" w:hAnsi="Arial" w:hint="eastAsia"/>
          <w:bCs/>
          <w:spacing w:val="4"/>
          <w:sz w:val="24"/>
          <w:lang w:bidi="zh-TW"/>
        </w:rPr>
        <w:t>表</w:t>
      </w:r>
      <w:r w:rsidRPr="001861AB">
        <w:rPr>
          <w:rFonts w:ascii="Arial" w:hAnsi="Arial" w:hint="eastAsia"/>
          <w:bCs/>
          <w:spacing w:val="4"/>
          <w:sz w:val="24"/>
          <w:lang w:bidi="zh-TW"/>
        </w:rPr>
        <w:t>1</w:t>
      </w:r>
      <w:r w:rsidRPr="001861AB">
        <w:rPr>
          <w:rFonts w:ascii="Arial" w:hAnsi="Arial"/>
          <w:bCs/>
          <w:spacing w:val="4"/>
          <w:sz w:val="24"/>
          <w:lang w:bidi="zh-TW"/>
        </w:rPr>
        <w:t xml:space="preserve"> </w:t>
      </w:r>
      <w:r w:rsidR="004F1301"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B414A8" w:rsidRPr="001861AB">
        <w:rPr>
          <w:rFonts w:ascii="Arial" w:hAnsi="Arial" w:hint="eastAsia"/>
          <w:bCs/>
          <w:spacing w:val="4"/>
          <w:sz w:val="24"/>
          <w:lang w:bidi="zh-TW"/>
        </w:rPr>
        <w:t>悬挂电梯</w:t>
      </w:r>
      <w:r w:rsidR="00E662CE" w:rsidRPr="001861AB">
        <w:rPr>
          <w:rFonts w:ascii="Arial" w:hAnsi="Arial" w:hint="eastAsia"/>
          <w:bCs/>
          <w:spacing w:val="4"/>
          <w:sz w:val="24"/>
          <w:lang w:bidi="zh-TW"/>
        </w:rPr>
        <w:t>整机</w:t>
      </w:r>
      <w:r w:rsidR="00B414A8" w:rsidRPr="001861AB">
        <w:rPr>
          <w:rFonts w:ascii="Arial" w:hAnsi="Arial" w:hint="eastAsia"/>
          <w:bCs/>
          <w:spacing w:val="4"/>
          <w:sz w:val="24"/>
          <w:lang w:bidi="zh-TW"/>
        </w:rPr>
        <w:t>型式试验需提供的</w:t>
      </w:r>
      <w:r w:rsidR="004C2C1E" w:rsidRPr="001861AB">
        <w:rPr>
          <w:rFonts w:ascii="Arial" w:hAnsi="Arial" w:hint="eastAsia"/>
          <w:bCs/>
          <w:spacing w:val="4"/>
          <w:sz w:val="24"/>
          <w:lang w:bidi="zh-TW"/>
        </w:rPr>
        <w:t>证明</w:t>
      </w:r>
      <w:r w:rsidR="00B414A8" w:rsidRPr="001861AB">
        <w:rPr>
          <w:rFonts w:ascii="Arial" w:hAnsi="Arial" w:hint="eastAsia"/>
          <w:bCs/>
          <w:spacing w:val="4"/>
          <w:sz w:val="24"/>
          <w:lang w:bidi="zh-TW"/>
        </w:rPr>
        <w:t>文件</w:t>
      </w:r>
    </w:p>
    <w:tbl>
      <w:tblPr>
        <w:tblStyle w:val="a4"/>
        <w:tblW w:w="1362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5"/>
        <w:gridCol w:w="992"/>
        <w:gridCol w:w="48"/>
        <w:gridCol w:w="1937"/>
        <w:gridCol w:w="2268"/>
        <w:gridCol w:w="4891"/>
        <w:gridCol w:w="1062"/>
        <w:gridCol w:w="1678"/>
      </w:tblGrid>
      <w:tr w:rsidR="001861AB" w:rsidRPr="00F8373D" w14:paraId="20613458" w14:textId="6C0D8C23" w:rsidTr="00CC63CA">
        <w:trPr>
          <w:trHeight w:val="340"/>
          <w:tblHeader/>
          <w:jc w:val="center"/>
        </w:trPr>
        <w:tc>
          <w:tcPr>
            <w:tcW w:w="745" w:type="dxa"/>
            <w:vAlign w:val="center"/>
          </w:tcPr>
          <w:p w14:paraId="46270091" w14:textId="646BEECD" w:rsidR="001861AB" w:rsidRPr="00F8373D" w:rsidRDefault="001861AB" w:rsidP="00A6322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序号</w:t>
            </w:r>
          </w:p>
        </w:tc>
        <w:tc>
          <w:tcPr>
            <w:tcW w:w="2977" w:type="dxa"/>
            <w:gridSpan w:val="3"/>
            <w:vAlign w:val="center"/>
          </w:tcPr>
          <w:p w14:paraId="614D87ED" w14:textId="398DC0A6" w:rsidR="001861AB" w:rsidRPr="00F8373D" w:rsidRDefault="001861AB" w:rsidP="00A6322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证明文件名称（内容）</w:t>
            </w:r>
          </w:p>
        </w:tc>
        <w:tc>
          <w:tcPr>
            <w:tcW w:w="2268" w:type="dxa"/>
            <w:vAlign w:val="center"/>
          </w:tcPr>
          <w:p w14:paraId="76647359" w14:textId="1F231416" w:rsidR="001861AB" w:rsidRPr="00F8373D" w:rsidRDefault="001861AB" w:rsidP="00A6322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试验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结果</w:t>
            </w: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要求</w:t>
            </w:r>
          </w:p>
        </w:tc>
        <w:tc>
          <w:tcPr>
            <w:tcW w:w="4891" w:type="dxa"/>
            <w:vAlign w:val="center"/>
          </w:tcPr>
          <w:p w14:paraId="06AA1EE3" w14:textId="225C375F" w:rsidR="001861AB" w:rsidRPr="00F8373D" w:rsidRDefault="001861AB" w:rsidP="00A6322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试验方法</w:t>
            </w:r>
          </w:p>
        </w:tc>
        <w:tc>
          <w:tcPr>
            <w:tcW w:w="1062" w:type="dxa"/>
            <w:vAlign w:val="center"/>
          </w:tcPr>
          <w:p w14:paraId="24F84325" w14:textId="7D4545A2" w:rsidR="001861AB" w:rsidRDefault="001861AB" w:rsidP="00A6322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齐全</w:t>
            </w:r>
          </w:p>
        </w:tc>
        <w:tc>
          <w:tcPr>
            <w:tcW w:w="1678" w:type="dxa"/>
            <w:vAlign w:val="center"/>
          </w:tcPr>
          <w:p w14:paraId="004CF667" w14:textId="43D3873F" w:rsidR="001861AB" w:rsidRPr="00F8373D" w:rsidRDefault="001861AB" w:rsidP="00A6322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备注</w:t>
            </w:r>
          </w:p>
        </w:tc>
      </w:tr>
      <w:tr w:rsidR="001861AB" w:rsidRPr="00F8373D" w14:paraId="6D405393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1C6E3DE6" w14:textId="5EC36104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14:paraId="4C495EF8" w14:textId="04CFDE9E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承载体抗拉强度证明文件</w:t>
            </w:r>
          </w:p>
        </w:tc>
        <w:tc>
          <w:tcPr>
            <w:tcW w:w="2268" w:type="dxa"/>
            <w:vAlign w:val="center"/>
          </w:tcPr>
          <w:p w14:paraId="35CD35B3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39172§5.1.1</w:t>
            </w:r>
          </w:p>
        </w:tc>
        <w:tc>
          <w:tcPr>
            <w:tcW w:w="4891" w:type="dxa"/>
            <w:vAlign w:val="center"/>
          </w:tcPr>
          <w:p w14:paraId="1C91D332" w14:textId="5FC9C6D1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参照</w:t>
            </w:r>
            <w:r w:rsidRPr="00F8373D">
              <w:rPr>
                <w:rFonts w:ascii="Calibri" w:hAnsi="Calibri" w:cs="Calibri"/>
                <w:color w:val="000000" w:themeColor="text1"/>
                <w:kern w:val="24"/>
                <w:sz w:val="24"/>
              </w:rPr>
              <w:t>GB/T 8358-2014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《钢丝绳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实际破断拉力测定方法》</w:t>
            </w:r>
          </w:p>
        </w:tc>
        <w:tc>
          <w:tcPr>
            <w:tcW w:w="1062" w:type="dxa"/>
          </w:tcPr>
          <w:p w14:paraId="77A99906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5BBF519" w14:textId="6334B250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052BC4F3" w14:textId="6C0CF44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4C21E4D1" w14:textId="086DC3B4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14:paraId="4B53FF64" w14:textId="560DBEA5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结构伸长率和弹性伸长率证明文件</w:t>
            </w:r>
          </w:p>
        </w:tc>
        <w:tc>
          <w:tcPr>
            <w:tcW w:w="2268" w:type="dxa"/>
            <w:vAlign w:val="center"/>
          </w:tcPr>
          <w:p w14:paraId="70797485" w14:textId="5E81D68E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申请单位声明</w:t>
            </w:r>
          </w:p>
        </w:tc>
        <w:tc>
          <w:tcPr>
            <w:tcW w:w="4891" w:type="dxa"/>
            <w:vAlign w:val="center"/>
          </w:tcPr>
          <w:p w14:paraId="7E78004F" w14:textId="462B827D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sz w:val="24"/>
              </w:rPr>
              <w:t>GB/T 8903-2018</w:t>
            </w:r>
            <w:r w:rsidRPr="00F8373D">
              <w:rPr>
                <w:rFonts w:ascii="Calibri" w:hAnsi="Calibri" w:cs="Calibri"/>
                <w:sz w:val="24"/>
              </w:rPr>
              <w:t>《电梯用钢丝绳》附录</w:t>
            </w:r>
            <w:r w:rsidRPr="00F8373D">
              <w:rPr>
                <w:rFonts w:ascii="Calibri" w:hAnsi="Calibri" w:cs="Calibri"/>
                <w:sz w:val="24"/>
              </w:rPr>
              <w:t>D</w:t>
            </w:r>
          </w:p>
        </w:tc>
        <w:tc>
          <w:tcPr>
            <w:tcW w:w="1062" w:type="dxa"/>
          </w:tcPr>
          <w:p w14:paraId="51FF7E0A" w14:textId="77777777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8D7EA5E" w14:textId="406085F2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309E918E" w14:textId="65484A75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7B2F3ECB" w14:textId="75F97D6B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14:paraId="5E88EB81" w14:textId="32D48264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包覆带与曳引轮当量摩擦系数证明文件</w:t>
            </w:r>
          </w:p>
        </w:tc>
        <w:tc>
          <w:tcPr>
            <w:tcW w:w="2268" w:type="dxa"/>
            <w:vAlign w:val="center"/>
          </w:tcPr>
          <w:p w14:paraId="45BF9425" w14:textId="488D35F4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申请单位声明</w:t>
            </w:r>
          </w:p>
        </w:tc>
        <w:tc>
          <w:tcPr>
            <w:tcW w:w="4891" w:type="dxa"/>
            <w:vAlign w:val="center"/>
          </w:tcPr>
          <w:p w14:paraId="61A338F0" w14:textId="3BA356D9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</w:t>
            </w:r>
          </w:p>
        </w:tc>
        <w:tc>
          <w:tcPr>
            <w:tcW w:w="1062" w:type="dxa"/>
          </w:tcPr>
          <w:p w14:paraId="1342611B" w14:textId="77777777" w:rsidR="001861AB" w:rsidRPr="00D76E9E" w:rsidRDefault="001861AB" w:rsidP="00D76E9E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068637C" w14:textId="51931967" w:rsidR="001861AB" w:rsidRPr="00D76E9E" w:rsidRDefault="001861AB" w:rsidP="00D76E9E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64A28057" w14:textId="1352C74A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4E42C462" w14:textId="7F4D7870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14:paraId="7274CE99" w14:textId="359BFE55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破断拉力证明文件</w:t>
            </w:r>
          </w:p>
        </w:tc>
        <w:tc>
          <w:tcPr>
            <w:tcW w:w="2268" w:type="dxa"/>
            <w:vAlign w:val="center"/>
          </w:tcPr>
          <w:p w14:paraId="0626AC1C" w14:textId="04478645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39172§5.3.1</w:t>
            </w:r>
          </w:p>
        </w:tc>
        <w:tc>
          <w:tcPr>
            <w:tcW w:w="4891" w:type="dxa"/>
            <w:vAlign w:val="center"/>
          </w:tcPr>
          <w:p w14:paraId="14A570A3" w14:textId="732A9BC9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70390089" w14:textId="77777777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C23735D" w14:textId="749416BB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09BADC65" w14:textId="3D0317D4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49227C65" w14:textId="5A126995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14:paraId="4B0B1305" w14:textId="5C29F0D7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粘合强度证明文件</w:t>
            </w:r>
          </w:p>
        </w:tc>
        <w:tc>
          <w:tcPr>
            <w:tcW w:w="2268" w:type="dxa"/>
            <w:vAlign w:val="center"/>
          </w:tcPr>
          <w:p w14:paraId="02E588FA" w14:textId="0D86385A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39172§5.3.4</w:t>
            </w:r>
          </w:p>
        </w:tc>
        <w:tc>
          <w:tcPr>
            <w:tcW w:w="4891" w:type="dxa"/>
            <w:vAlign w:val="center"/>
          </w:tcPr>
          <w:p w14:paraId="3AC49059" w14:textId="44A750B3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D</w:t>
            </w:r>
          </w:p>
        </w:tc>
        <w:tc>
          <w:tcPr>
            <w:tcW w:w="1062" w:type="dxa"/>
          </w:tcPr>
          <w:p w14:paraId="2292A88D" w14:textId="77777777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529F6BC3" w14:textId="55D68AAB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15B83AEB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3BDF75A7" w14:textId="0F694D94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017456E6" w14:textId="17F494CD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温湿老化试验后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性能证明文件</w:t>
            </w:r>
          </w:p>
        </w:tc>
        <w:tc>
          <w:tcPr>
            <w:tcW w:w="1985" w:type="dxa"/>
            <w:gridSpan w:val="2"/>
            <w:vAlign w:val="center"/>
          </w:tcPr>
          <w:p w14:paraId="06B167CE" w14:textId="733C703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</w:t>
            </w:r>
          </w:p>
        </w:tc>
        <w:tc>
          <w:tcPr>
            <w:tcW w:w="2268" w:type="dxa"/>
            <w:vMerge w:val="restart"/>
            <w:vAlign w:val="center"/>
          </w:tcPr>
          <w:p w14:paraId="2181939F" w14:textId="65940AC9" w:rsidR="001861AB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39172§5.3.7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</w:p>
          <w:p w14:paraId="5EE7FF09" w14:textId="0231D32A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§5.3.1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</w:p>
        </w:tc>
        <w:tc>
          <w:tcPr>
            <w:tcW w:w="4891" w:type="dxa"/>
            <w:vAlign w:val="center"/>
          </w:tcPr>
          <w:p w14:paraId="052FD4C4" w14:textId="63300FA0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40D51CA7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4366E2D4" w14:textId="6F58E84F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65829DDF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57B9089C" w14:textId="55D1CF13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70FD9C51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08C2E32" w14:textId="1C3F840F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粘合强度</w:t>
            </w:r>
          </w:p>
        </w:tc>
        <w:tc>
          <w:tcPr>
            <w:tcW w:w="2268" w:type="dxa"/>
            <w:vMerge/>
            <w:vAlign w:val="center"/>
          </w:tcPr>
          <w:p w14:paraId="4CD53916" w14:textId="3DBD9958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2AFBE3D3" w14:textId="0159F261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D</w:t>
            </w:r>
          </w:p>
        </w:tc>
        <w:tc>
          <w:tcPr>
            <w:tcW w:w="1062" w:type="dxa"/>
          </w:tcPr>
          <w:p w14:paraId="3A15D265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250F41FE" w14:textId="4AB9198B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2E6BE1DB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5EEF54F8" w14:textId="6D020176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14:paraId="0F2BDA1F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9B8995" w14:textId="31955989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装载工况下的曳引能力</w:t>
            </w:r>
          </w:p>
        </w:tc>
        <w:tc>
          <w:tcPr>
            <w:tcW w:w="2268" w:type="dxa"/>
            <w:vMerge/>
            <w:vAlign w:val="center"/>
          </w:tcPr>
          <w:p w14:paraId="4FF9EAA6" w14:textId="2DB0AA33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03568843" w14:textId="77777777" w:rsidR="001861AB" w:rsidRDefault="001861AB" w:rsidP="0021074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、</w:t>
            </w:r>
          </w:p>
          <w:p w14:paraId="41ABD41F" w14:textId="149A6D0F" w:rsidR="001861AB" w:rsidRPr="00F8373D" w:rsidRDefault="001861AB" w:rsidP="0021074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F.3.4.1</w:t>
            </w:r>
          </w:p>
        </w:tc>
        <w:tc>
          <w:tcPr>
            <w:tcW w:w="1062" w:type="dxa"/>
          </w:tcPr>
          <w:p w14:paraId="02948D6D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2031F3F0" w14:textId="723551EB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6FFFBEA2" w14:textId="6F0BDD16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60A5CA1C" w14:textId="00FF0BD9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9</w:t>
            </w:r>
          </w:p>
        </w:tc>
        <w:tc>
          <w:tcPr>
            <w:tcW w:w="2977" w:type="dxa"/>
            <w:gridSpan w:val="3"/>
            <w:vAlign w:val="center"/>
          </w:tcPr>
          <w:p w14:paraId="53476F95" w14:textId="7CC7F6BE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弯折疲劳性能证明文件</w:t>
            </w:r>
          </w:p>
        </w:tc>
        <w:tc>
          <w:tcPr>
            <w:tcW w:w="2268" w:type="dxa"/>
            <w:vAlign w:val="center"/>
          </w:tcPr>
          <w:p w14:paraId="7690980B" w14:textId="712C9C19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39172§5.3.5</w:t>
            </w:r>
          </w:p>
        </w:tc>
        <w:tc>
          <w:tcPr>
            <w:tcW w:w="4891" w:type="dxa"/>
            <w:vAlign w:val="center"/>
          </w:tcPr>
          <w:p w14:paraId="2425D3EF" w14:textId="7D32802C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E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27BF3AD3" w14:textId="77777777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F79040C" w14:textId="18023530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0BBC7530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4E760BFB" w14:textId="2226E2C6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</w:t>
            </w:r>
          </w:p>
        </w:tc>
        <w:tc>
          <w:tcPr>
            <w:tcW w:w="2977" w:type="dxa"/>
            <w:gridSpan w:val="3"/>
            <w:vAlign w:val="center"/>
          </w:tcPr>
          <w:p w14:paraId="21B66983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对大鼠防护等级等证明文件</w:t>
            </w:r>
          </w:p>
        </w:tc>
        <w:tc>
          <w:tcPr>
            <w:tcW w:w="2268" w:type="dxa"/>
            <w:vAlign w:val="center"/>
          </w:tcPr>
          <w:p w14:paraId="25581874" w14:textId="77777777" w:rsidR="001861AB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39172§5.3.8</w:t>
            </w:r>
          </w:p>
          <w:p w14:paraId="6DFA8B72" w14:textId="0D803D41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T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SG T7007-2022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6(6)</w:t>
            </w:r>
          </w:p>
        </w:tc>
        <w:tc>
          <w:tcPr>
            <w:tcW w:w="4891" w:type="dxa"/>
            <w:vAlign w:val="center"/>
          </w:tcPr>
          <w:p w14:paraId="3FC491D8" w14:textId="77777777" w:rsidR="001861AB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39172§7.1.7</w:t>
            </w:r>
          </w:p>
          <w:p w14:paraId="731BE801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4"/>
                <w:sz w:val="24"/>
              </w:rPr>
              <w:t>JB/T 10696.10-2011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《</w:t>
            </w:r>
            <w:r w:rsidRPr="0047351D">
              <w:rPr>
                <w:rFonts w:ascii="Calibri" w:hAnsi="Calibri" w:cs="FZSSK--GBK1-0"/>
                <w:sz w:val="24"/>
              </w:rPr>
              <w:t>电线电缆机械和理化性能试验方法</w:t>
            </w:r>
            <w:r w:rsidRPr="0047351D">
              <w:rPr>
                <w:rFonts w:ascii="Calibri" w:hAnsi="Calibri" w:cs="FZSSK--GBK1-0"/>
                <w:sz w:val="24"/>
              </w:rPr>
              <w:t xml:space="preserve"> </w:t>
            </w:r>
            <w:r w:rsidRPr="0047351D">
              <w:rPr>
                <w:rFonts w:ascii="Calibri" w:hAnsi="Calibri" w:cs="FZSSK--GBK1-0"/>
                <w:sz w:val="24"/>
              </w:rPr>
              <w:t>第</w:t>
            </w:r>
            <w:r w:rsidRPr="0047351D">
              <w:rPr>
                <w:rFonts w:ascii="Calibri" w:hAnsi="Calibri" w:cs="E-BZ"/>
                <w:sz w:val="24"/>
              </w:rPr>
              <w:t>10</w:t>
            </w:r>
            <w:r w:rsidRPr="0047351D">
              <w:rPr>
                <w:rFonts w:ascii="Calibri" w:hAnsi="Calibri" w:cs="FZSSK--GBK1-0"/>
                <w:sz w:val="24"/>
              </w:rPr>
              <w:t>部分</w:t>
            </w:r>
            <w:r>
              <w:rPr>
                <w:rFonts w:ascii="Calibri" w:hAnsi="Calibri" w:cs="E-BZ" w:hint="eastAsia"/>
                <w:sz w:val="24"/>
              </w:rPr>
              <w:t>：</w:t>
            </w:r>
            <w:r w:rsidRPr="0047351D">
              <w:rPr>
                <w:rFonts w:ascii="Calibri" w:hAnsi="Calibri" w:cs="FZSSK--GBK1-0"/>
                <w:sz w:val="24"/>
              </w:rPr>
              <w:t>大鼠啃咬试验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》</w:t>
            </w:r>
          </w:p>
        </w:tc>
        <w:tc>
          <w:tcPr>
            <w:tcW w:w="1062" w:type="dxa"/>
          </w:tcPr>
          <w:p w14:paraId="37ACF365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1DECF1D" w14:textId="6E406699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208D39B6" w14:textId="2E79EB1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41415299" w14:textId="6860CC6A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14:paraId="020A9A44" w14:textId="07D2ACE1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产烟毒性证明文件</w:t>
            </w:r>
          </w:p>
        </w:tc>
        <w:tc>
          <w:tcPr>
            <w:tcW w:w="2268" w:type="dxa"/>
            <w:vAlign w:val="center"/>
          </w:tcPr>
          <w:p w14:paraId="6BCCDEA5" w14:textId="5169BE4C" w:rsidR="001861AB" w:rsidRPr="003B03DA" w:rsidRDefault="001861AB" w:rsidP="0021074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4891" w:type="dxa"/>
            <w:vAlign w:val="center"/>
          </w:tcPr>
          <w:p w14:paraId="2D8645C6" w14:textId="793234E1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20285-2006</w:t>
            </w:r>
            <w:r w:rsidRPr="003B03DA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《</w:t>
            </w:r>
            <w:r w:rsidRPr="003B03DA">
              <w:rPr>
                <w:rFonts w:ascii="Calibri" w:hAnsi="Calibri" w:cs="Calibri"/>
                <w:sz w:val="24"/>
              </w:rPr>
              <w:t>材料产烟毒性危险分级</w:t>
            </w:r>
            <w:r w:rsidRPr="003B03DA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》</w:t>
            </w:r>
          </w:p>
        </w:tc>
        <w:tc>
          <w:tcPr>
            <w:tcW w:w="1062" w:type="dxa"/>
          </w:tcPr>
          <w:p w14:paraId="4BB52ECE" w14:textId="77777777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231A69B2" w14:textId="01022E41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2EBCB4AD" w14:textId="2F529C6B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7F5F7403" w14:textId="5AE5B3C6" w:rsidR="001861AB" w:rsidRPr="00F8373D" w:rsidRDefault="001861AB" w:rsidP="00F8373D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14:paraId="0BF281DE" w14:textId="19CE89FE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包覆层燃烧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（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熔化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）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后的承载能力证明文件</w:t>
            </w:r>
          </w:p>
        </w:tc>
        <w:tc>
          <w:tcPr>
            <w:tcW w:w="2268" w:type="dxa"/>
            <w:vAlign w:val="center"/>
          </w:tcPr>
          <w:p w14:paraId="716CCEFA" w14:textId="576D6F41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39172§5.3.3</w:t>
            </w:r>
          </w:p>
        </w:tc>
        <w:tc>
          <w:tcPr>
            <w:tcW w:w="4891" w:type="dxa"/>
            <w:vAlign w:val="center"/>
          </w:tcPr>
          <w:p w14:paraId="764D48E6" w14:textId="1C51FA57" w:rsidR="001861AB" w:rsidRPr="00F8373D" w:rsidRDefault="001861AB" w:rsidP="00F8373D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39172§7.1.3</w:t>
            </w:r>
          </w:p>
        </w:tc>
        <w:tc>
          <w:tcPr>
            <w:tcW w:w="1062" w:type="dxa"/>
          </w:tcPr>
          <w:p w14:paraId="0069DF24" w14:textId="77777777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B8A7D95" w14:textId="00D181B6" w:rsidR="001861AB" w:rsidRPr="00F8373D" w:rsidRDefault="001861AB" w:rsidP="00A6322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4ADAE119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6486817A" w14:textId="4B4B22AF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14:paraId="1722030F" w14:textId="39A99F8C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外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包覆层耐磨性证明文件</w:t>
            </w:r>
          </w:p>
        </w:tc>
        <w:tc>
          <w:tcPr>
            <w:tcW w:w="2268" w:type="dxa"/>
            <w:vAlign w:val="center"/>
          </w:tcPr>
          <w:p w14:paraId="0EDC12D8" w14:textId="6B9FDF14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申请单位声明</w:t>
            </w:r>
          </w:p>
        </w:tc>
        <w:tc>
          <w:tcPr>
            <w:tcW w:w="4891" w:type="dxa"/>
            <w:vAlign w:val="center"/>
          </w:tcPr>
          <w:p w14:paraId="2BCBAB62" w14:textId="2CB8C069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包覆带施加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/12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的</w:t>
            </w:r>
            <w:r>
              <w:rPr>
                <w:rFonts w:ascii="Arial" w:hAnsi="Arial" w:hint="eastAsia"/>
                <w:color w:val="000000"/>
                <w:sz w:val="24"/>
              </w:rPr>
              <w:t>最小破断拉力，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按照曳引轮线速度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2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.5m/s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进行包覆带打滑磨损试验，记录开始打滑到承载体接触曳引面的时间。</w:t>
            </w:r>
          </w:p>
        </w:tc>
        <w:tc>
          <w:tcPr>
            <w:tcW w:w="1062" w:type="dxa"/>
          </w:tcPr>
          <w:p w14:paraId="7B1F7540" w14:textId="77777777" w:rsidR="001861AB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5B0ADD5B" w14:textId="78A20825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注意与电机运转时间限制器的关系。</w:t>
            </w:r>
          </w:p>
        </w:tc>
      </w:tr>
      <w:tr w:rsidR="001861AB" w:rsidRPr="000947A1" w14:paraId="16FA9D18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2D0ADB9A" w14:textId="3A96FD67" w:rsidR="001861AB" w:rsidRPr="00F8373D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14:paraId="14976808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端接装置热辐射性能证明文件</w:t>
            </w:r>
          </w:p>
        </w:tc>
        <w:tc>
          <w:tcPr>
            <w:tcW w:w="2268" w:type="dxa"/>
            <w:vAlign w:val="center"/>
          </w:tcPr>
          <w:p w14:paraId="0F7EC085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9</w:t>
            </w:r>
          </w:p>
        </w:tc>
        <w:tc>
          <w:tcPr>
            <w:tcW w:w="4891" w:type="dxa"/>
            <w:vAlign w:val="center"/>
          </w:tcPr>
          <w:p w14:paraId="0CAC57FB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7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.3</w:t>
            </w:r>
          </w:p>
        </w:tc>
        <w:tc>
          <w:tcPr>
            <w:tcW w:w="1062" w:type="dxa"/>
          </w:tcPr>
          <w:p w14:paraId="7AE841DF" w14:textId="77777777" w:rsidR="001861AB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0CCD0496" w14:textId="00E20BB8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绳头组合型式试验中包括本项目，提供符合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2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022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版型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规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的绳头组合型式试验报告即可。</w:t>
            </w:r>
          </w:p>
        </w:tc>
      </w:tr>
      <w:tr w:rsidR="001861AB" w:rsidRPr="00F8373D" w14:paraId="52313A1B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06B2B515" w14:textId="47D5A1CD" w:rsidR="001861AB" w:rsidRDefault="001861AB" w:rsidP="008D774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14:paraId="10D99204" w14:textId="6F591064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包覆带宽度、厚度和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厚度均匀性偏差证明文件</w:t>
            </w:r>
          </w:p>
        </w:tc>
        <w:tc>
          <w:tcPr>
            <w:tcW w:w="2268" w:type="dxa"/>
            <w:vAlign w:val="center"/>
          </w:tcPr>
          <w:p w14:paraId="05C35D74" w14:textId="75946E9F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2.2</w:t>
            </w:r>
          </w:p>
        </w:tc>
        <w:tc>
          <w:tcPr>
            <w:tcW w:w="4891" w:type="dxa"/>
            <w:vAlign w:val="center"/>
          </w:tcPr>
          <w:p w14:paraId="32E4CEE2" w14:textId="34FFAF1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1062" w:type="dxa"/>
          </w:tcPr>
          <w:p w14:paraId="52E788D3" w14:textId="77777777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C011FE3" w14:textId="3B33F269" w:rsidR="001861AB" w:rsidRPr="00F8373D" w:rsidRDefault="001861AB" w:rsidP="008D774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1861AB" w:rsidRPr="00F8373D" w14:paraId="6BDC801D" w14:textId="77777777" w:rsidTr="00CC63CA">
        <w:trPr>
          <w:trHeight w:val="340"/>
          <w:jc w:val="center"/>
        </w:trPr>
        <w:tc>
          <w:tcPr>
            <w:tcW w:w="745" w:type="dxa"/>
            <w:vAlign w:val="center"/>
          </w:tcPr>
          <w:p w14:paraId="7ADA145F" w14:textId="21271812" w:rsidR="001861AB" w:rsidRDefault="001861AB" w:rsidP="00FA235F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</w:p>
        </w:tc>
        <w:tc>
          <w:tcPr>
            <w:tcW w:w="2977" w:type="dxa"/>
            <w:gridSpan w:val="3"/>
            <w:vAlign w:val="center"/>
          </w:tcPr>
          <w:p w14:paraId="0C4DBADC" w14:textId="23316E4D" w:rsidR="001861AB" w:rsidRDefault="001861AB" w:rsidP="00FA235F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包覆带长度偏差证明文件</w:t>
            </w:r>
          </w:p>
        </w:tc>
        <w:tc>
          <w:tcPr>
            <w:tcW w:w="2268" w:type="dxa"/>
            <w:vAlign w:val="center"/>
          </w:tcPr>
          <w:p w14:paraId="5E40DD44" w14:textId="29D5DB60" w:rsidR="001861AB" w:rsidRPr="00F8373D" w:rsidRDefault="001861AB" w:rsidP="00FA235F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2.3</w:t>
            </w:r>
          </w:p>
        </w:tc>
        <w:tc>
          <w:tcPr>
            <w:tcW w:w="4891" w:type="dxa"/>
            <w:vAlign w:val="center"/>
          </w:tcPr>
          <w:p w14:paraId="797551AA" w14:textId="316D63FE" w:rsidR="001861AB" w:rsidRPr="00F8373D" w:rsidRDefault="001861AB" w:rsidP="00FA235F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062" w:type="dxa"/>
          </w:tcPr>
          <w:p w14:paraId="148DE4D6" w14:textId="77777777" w:rsidR="001861AB" w:rsidRDefault="001861AB" w:rsidP="00FA235F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8756CD2" w14:textId="1778E8F6" w:rsidR="001861AB" w:rsidRPr="00F8373D" w:rsidRDefault="001861AB" w:rsidP="00FA235F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主要是供货时的要求。可以是包覆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带供应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商提供的证明文件</w:t>
            </w:r>
          </w:p>
        </w:tc>
      </w:tr>
      <w:tr w:rsidR="004F1301" w:rsidRPr="00F8373D" w14:paraId="03BE9CF4" w14:textId="77777777" w:rsidTr="00CC63CA">
        <w:trPr>
          <w:trHeight w:val="340"/>
          <w:jc w:val="center"/>
        </w:trPr>
        <w:tc>
          <w:tcPr>
            <w:tcW w:w="745" w:type="dxa"/>
            <w:vMerge w:val="restart"/>
            <w:vAlign w:val="center"/>
          </w:tcPr>
          <w:p w14:paraId="26B8DF45" w14:textId="1852B86E" w:rsidR="004F1301" w:rsidRDefault="004F1301" w:rsidP="002F4C6B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lastRenderedPageBreak/>
              <w:t>17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14:paraId="1D5A2D2A" w14:textId="6AE5AE31" w:rsidR="004F1301" w:rsidRPr="00F8373D" w:rsidRDefault="004F1301" w:rsidP="002F4C6B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不受紫外线照射影响的证明文件</w:t>
            </w:r>
          </w:p>
        </w:tc>
        <w:tc>
          <w:tcPr>
            <w:tcW w:w="1937" w:type="dxa"/>
            <w:vAlign w:val="center"/>
          </w:tcPr>
          <w:p w14:paraId="6468F6A4" w14:textId="0122535C" w:rsidR="004F1301" w:rsidRPr="00F8373D" w:rsidRDefault="004F1301" w:rsidP="002F4C6B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紫外线照射试验</w:t>
            </w:r>
          </w:p>
        </w:tc>
        <w:tc>
          <w:tcPr>
            <w:tcW w:w="2268" w:type="dxa"/>
            <w:vAlign w:val="center"/>
          </w:tcPr>
          <w:p w14:paraId="27836898" w14:textId="0B11E904" w:rsidR="004F1301" w:rsidRPr="00381873" w:rsidRDefault="004F1301" w:rsidP="002F4C6B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表面无龟裂，颜色无明显变化。</w:t>
            </w:r>
          </w:p>
        </w:tc>
        <w:tc>
          <w:tcPr>
            <w:tcW w:w="4891" w:type="dxa"/>
            <w:vAlign w:val="center"/>
          </w:tcPr>
          <w:p w14:paraId="77505BDE" w14:textId="6009383D" w:rsidR="004F1301" w:rsidRPr="00F8373D" w:rsidRDefault="004F1301" w:rsidP="002F4C6B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参照</w:t>
            </w:r>
            <w:r w:rsidRPr="002F4C6B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 xml:space="preserve"> </w:t>
            </w:r>
            <w:r w:rsidRPr="002F4C6B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18950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-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2003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《橡胶和塑料软管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静态下耐紫外线性能测定》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进行整带暴露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试验，照射时间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5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00h</w:t>
            </w:r>
            <w:r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±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4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h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。</w:t>
            </w:r>
          </w:p>
        </w:tc>
        <w:tc>
          <w:tcPr>
            <w:tcW w:w="1062" w:type="dxa"/>
          </w:tcPr>
          <w:p w14:paraId="1F7574FA" w14:textId="77777777" w:rsidR="004F1301" w:rsidRPr="00BB4C34" w:rsidRDefault="004F1301" w:rsidP="00C6481A">
            <w:pPr>
              <w:topLinePunct/>
              <w:spacing w:line="320" w:lineRule="exact"/>
              <w:rPr>
                <w:rFonts w:ascii="宋体" w:hAnsi="宋体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3E4F500B" w14:textId="22909373" w:rsidR="004F1301" w:rsidRPr="00BB4C34" w:rsidRDefault="004F1301" w:rsidP="00C6481A">
            <w:pPr>
              <w:topLinePunct/>
              <w:spacing w:line="320" w:lineRule="exact"/>
              <w:rPr>
                <w:rFonts w:ascii="宋体" w:hAnsi="宋体" w:cs="Calibri"/>
                <w:color w:val="000000" w:themeColor="text1"/>
                <w:kern w:val="2"/>
                <w:sz w:val="24"/>
              </w:rPr>
            </w:pP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非强制</w:t>
            </w:r>
            <w:r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。</w:t>
            </w: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申请单位声明包覆带适用于无</w:t>
            </w:r>
            <w:r w:rsidRPr="00BB4C34">
              <w:rPr>
                <w:rFonts w:ascii="宋体" w:hAnsi="宋体" w:cs="FZSSK--GBK1-0" w:hint="eastAsia"/>
                <w:sz w:val="24"/>
              </w:rPr>
              <w:t>紫外线透射防护措施的机器空间和井道</w:t>
            </w:r>
            <w:r>
              <w:rPr>
                <w:rFonts w:ascii="宋体" w:hAnsi="宋体" w:cs="FZSSK--GBK1-0" w:hint="eastAsia"/>
                <w:sz w:val="24"/>
              </w:rPr>
              <w:t>时适用。</w:t>
            </w:r>
          </w:p>
        </w:tc>
      </w:tr>
      <w:tr w:rsidR="004F1301" w:rsidRPr="00F8373D" w14:paraId="0A0CCA17" w14:textId="77777777" w:rsidTr="00CC63CA">
        <w:trPr>
          <w:trHeight w:val="340"/>
          <w:jc w:val="center"/>
        </w:trPr>
        <w:tc>
          <w:tcPr>
            <w:tcW w:w="745" w:type="dxa"/>
            <w:vMerge/>
            <w:vAlign w:val="center"/>
          </w:tcPr>
          <w:p w14:paraId="2FD5442B" w14:textId="7777777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14:paraId="23A4F75F" w14:textId="77777777" w:rsidR="004F1301" w:rsidRPr="00F8373D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AB2B183" w14:textId="793C7505" w:rsidR="004F1301" w:rsidRPr="00F8373D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</w:t>
            </w:r>
          </w:p>
        </w:tc>
        <w:tc>
          <w:tcPr>
            <w:tcW w:w="2268" w:type="dxa"/>
            <w:vMerge w:val="restart"/>
            <w:vAlign w:val="center"/>
          </w:tcPr>
          <w:p w14:paraId="524517D7" w14:textId="29A1FD08" w:rsidR="004F1301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紫外线照射试验后参照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39172§5.3.7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，</w:t>
            </w:r>
          </w:p>
          <w:p w14:paraId="04509256" w14:textId="3FB08599" w:rsidR="004F1301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§5.3.1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</w:p>
        </w:tc>
        <w:tc>
          <w:tcPr>
            <w:tcW w:w="4891" w:type="dxa"/>
            <w:vAlign w:val="center"/>
          </w:tcPr>
          <w:p w14:paraId="220A9302" w14:textId="68BEC0D7" w:rsidR="004F1301" w:rsidRPr="002F4C6B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65E7DA14" w14:textId="7777777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15C6E35B" w14:textId="78155842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4F1301" w:rsidRPr="00F8373D" w14:paraId="478A8358" w14:textId="77777777" w:rsidTr="00CC63CA">
        <w:trPr>
          <w:trHeight w:val="340"/>
          <w:jc w:val="center"/>
        </w:trPr>
        <w:tc>
          <w:tcPr>
            <w:tcW w:w="745" w:type="dxa"/>
            <w:vMerge/>
            <w:vAlign w:val="center"/>
          </w:tcPr>
          <w:p w14:paraId="11E2051D" w14:textId="7777777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14:paraId="26EAD811" w14:textId="77777777" w:rsidR="004F1301" w:rsidRPr="00F8373D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A6FD64D" w14:textId="70328F0E" w:rsidR="004F1301" w:rsidRPr="00F8373D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粘合强度</w:t>
            </w:r>
          </w:p>
        </w:tc>
        <w:tc>
          <w:tcPr>
            <w:tcW w:w="2268" w:type="dxa"/>
            <w:vMerge/>
            <w:vAlign w:val="center"/>
          </w:tcPr>
          <w:p w14:paraId="4F7CFE72" w14:textId="77777777" w:rsidR="004F1301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093A3748" w14:textId="78F8EEA4" w:rsidR="004F1301" w:rsidRPr="002F4C6B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D</w:t>
            </w:r>
          </w:p>
        </w:tc>
        <w:tc>
          <w:tcPr>
            <w:tcW w:w="1062" w:type="dxa"/>
          </w:tcPr>
          <w:p w14:paraId="230FADED" w14:textId="7777777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2FC584F5" w14:textId="0AA62615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4F1301" w:rsidRPr="00F8373D" w14:paraId="556F30F2" w14:textId="77777777" w:rsidTr="00CC63CA">
        <w:trPr>
          <w:trHeight w:val="340"/>
          <w:jc w:val="center"/>
        </w:trPr>
        <w:tc>
          <w:tcPr>
            <w:tcW w:w="745" w:type="dxa"/>
            <w:vMerge/>
            <w:vAlign w:val="center"/>
          </w:tcPr>
          <w:p w14:paraId="35D19F3E" w14:textId="7777777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14:paraId="45D6E7AA" w14:textId="77777777" w:rsidR="004F1301" w:rsidRPr="00F8373D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60822BF0" w14:textId="5EA7053E" w:rsidR="004F1301" w:rsidRPr="00F8373D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装载工况下的曳引能力</w:t>
            </w:r>
          </w:p>
        </w:tc>
        <w:tc>
          <w:tcPr>
            <w:tcW w:w="2268" w:type="dxa"/>
            <w:vMerge/>
            <w:vAlign w:val="center"/>
          </w:tcPr>
          <w:p w14:paraId="7CDC8574" w14:textId="77777777" w:rsidR="004F1301" w:rsidRDefault="004F1301" w:rsidP="00031A75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32F8A93B" w14:textId="00E7F10F" w:rsidR="004F1301" w:rsidRPr="002F4C6B" w:rsidRDefault="004F1301" w:rsidP="00622D7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、附录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F.3.4.1</w:t>
            </w:r>
          </w:p>
        </w:tc>
        <w:tc>
          <w:tcPr>
            <w:tcW w:w="1062" w:type="dxa"/>
          </w:tcPr>
          <w:p w14:paraId="52AA541F" w14:textId="7777777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57077DBA" w14:textId="2B901CB7" w:rsidR="004F1301" w:rsidRDefault="004F1301" w:rsidP="00031A75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4F1301" w:rsidRPr="00F8373D" w14:paraId="27DE6B0B" w14:textId="77777777" w:rsidTr="00CC63CA">
        <w:trPr>
          <w:trHeight w:val="340"/>
          <w:jc w:val="center"/>
        </w:trPr>
        <w:tc>
          <w:tcPr>
            <w:tcW w:w="745" w:type="dxa"/>
            <w:vMerge/>
            <w:vAlign w:val="center"/>
          </w:tcPr>
          <w:p w14:paraId="1AFA72EA" w14:textId="2C5122DE" w:rsidR="004F1301" w:rsidRDefault="004F1301" w:rsidP="00511C31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14:paraId="15172A4A" w14:textId="6256859F" w:rsidR="004F1301" w:rsidRPr="00F8373D" w:rsidRDefault="004F1301" w:rsidP="00511C31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34BE23F6" w14:textId="2EA9975A" w:rsidR="004F1301" w:rsidRPr="00F8373D" w:rsidRDefault="004F1301" w:rsidP="00511C31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包覆带与曳引轮当量摩擦系数</w:t>
            </w:r>
          </w:p>
        </w:tc>
        <w:tc>
          <w:tcPr>
            <w:tcW w:w="2268" w:type="dxa"/>
            <w:vAlign w:val="center"/>
          </w:tcPr>
          <w:p w14:paraId="7D766E5A" w14:textId="141DA2CE" w:rsidR="004F1301" w:rsidRDefault="004F1301" w:rsidP="00511C31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紫外线照射试验后仍应符合申请单位声明的限值（见序号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3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）</w:t>
            </w:r>
          </w:p>
        </w:tc>
        <w:tc>
          <w:tcPr>
            <w:tcW w:w="4891" w:type="dxa"/>
            <w:vAlign w:val="center"/>
          </w:tcPr>
          <w:p w14:paraId="437478AB" w14:textId="5DB17F96" w:rsidR="004F1301" w:rsidRPr="00F8373D" w:rsidRDefault="004F1301" w:rsidP="00511C31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</w:t>
            </w:r>
          </w:p>
        </w:tc>
        <w:tc>
          <w:tcPr>
            <w:tcW w:w="1062" w:type="dxa"/>
          </w:tcPr>
          <w:p w14:paraId="60642751" w14:textId="77777777" w:rsidR="004F1301" w:rsidRPr="00BB4C34" w:rsidRDefault="004F1301" w:rsidP="00123FEF">
            <w:pPr>
              <w:topLinePunct/>
              <w:spacing w:line="320" w:lineRule="exact"/>
              <w:rPr>
                <w:rFonts w:ascii="宋体" w:hAnsi="宋体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6460944" w14:textId="6B6A1994" w:rsidR="004F1301" w:rsidRDefault="004F1301" w:rsidP="00123FEF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非强制</w:t>
            </w:r>
            <w:r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。</w:t>
            </w: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申请单位声明包覆带适用于无</w:t>
            </w:r>
            <w:r w:rsidRPr="00BB4C34">
              <w:rPr>
                <w:rFonts w:ascii="宋体" w:hAnsi="宋体" w:cs="FZSSK--GBK1-0" w:hint="eastAsia"/>
                <w:sz w:val="24"/>
              </w:rPr>
              <w:t>紫外线透射防护措施的机器空间和井道</w:t>
            </w:r>
            <w:r>
              <w:rPr>
                <w:rFonts w:ascii="宋体" w:hAnsi="宋体" w:cs="FZSSK--GBK1-0" w:hint="eastAsia"/>
                <w:sz w:val="24"/>
              </w:rPr>
              <w:t>时适用。</w:t>
            </w:r>
          </w:p>
        </w:tc>
      </w:tr>
    </w:tbl>
    <w:p w14:paraId="09FEA93C" w14:textId="30E273D7" w:rsidR="00F6550D" w:rsidRPr="00CD1AA6" w:rsidRDefault="00F6550D" w:rsidP="00CD1AA6">
      <w:pPr>
        <w:widowControl/>
        <w:spacing w:beforeLines="50" w:before="190"/>
        <w:rPr>
          <w:rFonts w:ascii="楷体" w:eastAsia="楷体" w:hAnsi="楷体" w:cs="Calibri"/>
          <w:color w:val="000000" w:themeColor="text1"/>
          <w:kern w:val="2"/>
          <w:sz w:val="24"/>
        </w:rPr>
      </w:pPr>
      <w:r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t>注</w:t>
      </w:r>
      <w:r w:rsidR="00E92539"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t>1</w:t>
      </w:r>
      <w:r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t>：除表中备注栏</w:t>
      </w:r>
      <w:r w:rsidR="00736651"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t>内</w:t>
      </w:r>
      <w:r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t>有说明的外，</w:t>
      </w:r>
      <w:r w:rsidRPr="00CD1AA6">
        <w:rPr>
          <w:rFonts w:ascii="楷体" w:eastAsia="楷体" w:hAnsi="楷体" w:cs="Calibri" w:hint="eastAsia"/>
          <w:color w:val="000000" w:themeColor="text1"/>
          <w:kern w:val="2"/>
          <w:sz w:val="24"/>
        </w:rPr>
        <w:t>原则上</w:t>
      </w:r>
      <w:r w:rsidR="00736651" w:rsidRPr="00CD1AA6">
        <w:rPr>
          <w:rFonts w:ascii="楷体" w:eastAsia="楷体" w:hAnsi="楷体" w:cs="Calibri" w:hint="eastAsia"/>
          <w:color w:val="000000" w:themeColor="text1"/>
          <w:kern w:val="2"/>
          <w:sz w:val="24"/>
        </w:rPr>
        <w:t>证明文件</w:t>
      </w:r>
      <w:r w:rsidRPr="00CD1AA6">
        <w:rPr>
          <w:rFonts w:ascii="楷体" w:eastAsia="楷体" w:hAnsi="楷体" w:cs="Calibri" w:hint="eastAsia"/>
          <w:color w:val="000000" w:themeColor="text1"/>
          <w:kern w:val="2"/>
          <w:sz w:val="24"/>
        </w:rPr>
        <w:t>都是要求第三方实验室出具的试验（检验、检测）报告</w:t>
      </w:r>
      <w:r w:rsidR="00622D76" w:rsidRPr="00CD1AA6">
        <w:rPr>
          <w:rFonts w:ascii="楷体" w:eastAsia="楷体" w:hAnsi="楷体" w:cs="Calibri" w:hint="eastAsia"/>
          <w:color w:val="000000" w:themeColor="text1"/>
          <w:kern w:val="2"/>
          <w:sz w:val="24"/>
        </w:rPr>
        <w:t>。</w:t>
      </w:r>
    </w:p>
    <w:p w14:paraId="0490BE37" w14:textId="76B2E0A0" w:rsidR="00E92539" w:rsidRPr="00CD1AA6" w:rsidRDefault="00E92539" w:rsidP="00CD1AA6">
      <w:pPr>
        <w:spacing w:afterLines="50" w:after="190"/>
        <w:rPr>
          <w:rFonts w:ascii="楷体" w:eastAsia="楷体" w:hAnsi="楷体"/>
          <w:sz w:val="24"/>
        </w:rPr>
      </w:pPr>
      <w:r w:rsidRPr="00CD1AA6">
        <w:rPr>
          <w:rFonts w:ascii="楷体" w:eastAsia="楷体" w:hAnsi="楷体" w:hint="eastAsia"/>
          <w:sz w:val="24"/>
        </w:rPr>
        <w:t>注2：确认对应序号和项目的资料齐全正确后，需在齐全栏填“</w:t>
      </w:r>
      <w:r w:rsidRPr="00CD1AA6">
        <w:rPr>
          <w:rFonts w:ascii="楷体" w:eastAsia="楷体" w:hAnsi="楷体"/>
          <w:sz w:val="24"/>
        </w:rPr>
        <w:sym w:font="Wingdings 2" w:char="F050"/>
      </w:r>
      <w:r w:rsidRPr="00CD1AA6">
        <w:rPr>
          <w:rFonts w:ascii="楷体" w:eastAsia="楷体" w:hAnsi="楷体" w:hint="eastAsia"/>
          <w:sz w:val="24"/>
        </w:rPr>
        <w:t>”。</w:t>
      </w:r>
    </w:p>
    <w:p w14:paraId="3E5BEF46" w14:textId="77777777" w:rsidR="00CD1AA6" w:rsidRDefault="00CD1AA6">
      <w:pPr>
        <w:widowControl/>
        <w:jc w:val="left"/>
        <w:rPr>
          <w:rFonts w:ascii="Arial" w:hAnsi="Arial"/>
          <w:b/>
          <w:spacing w:val="4"/>
          <w:sz w:val="24"/>
          <w:lang w:bidi="zh-TW"/>
        </w:rPr>
      </w:pPr>
      <w:r>
        <w:rPr>
          <w:rFonts w:ascii="Arial" w:hAnsi="Arial"/>
          <w:b/>
          <w:spacing w:val="4"/>
          <w:sz w:val="24"/>
          <w:lang w:bidi="zh-TW"/>
        </w:rPr>
        <w:br w:type="page"/>
      </w:r>
    </w:p>
    <w:p w14:paraId="1CC64A6C" w14:textId="28A0DD71" w:rsidR="000A0346" w:rsidRPr="000A0346" w:rsidRDefault="000A0346" w:rsidP="000A0346">
      <w:pPr>
        <w:spacing w:afterLines="50" w:after="190"/>
        <w:rPr>
          <w:rFonts w:ascii="Arial" w:hAnsi="Arial"/>
          <w:b/>
          <w:spacing w:val="4"/>
          <w:sz w:val="24"/>
          <w:lang w:bidi="zh-TW"/>
        </w:rPr>
      </w:pPr>
      <w:r>
        <w:rPr>
          <w:rFonts w:ascii="Arial" w:hAnsi="Arial"/>
          <w:b/>
          <w:spacing w:val="4"/>
          <w:sz w:val="24"/>
          <w:lang w:bidi="zh-TW"/>
        </w:rPr>
        <w:lastRenderedPageBreak/>
        <w:t xml:space="preserve">2 </w:t>
      </w:r>
      <w:r w:rsidRPr="000A0346">
        <w:rPr>
          <w:rFonts w:ascii="Arial" w:hAnsi="Arial"/>
          <w:b/>
          <w:spacing w:val="4"/>
          <w:sz w:val="24"/>
          <w:lang w:bidi="zh-TW"/>
        </w:rPr>
        <w:t xml:space="preserve"> </w:t>
      </w:r>
      <w:r>
        <w:rPr>
          <w:rFonts w:ascii="Arial" w:hAnsi="Arial" w:hint="eastAsia"/>
          <w:b/>
          <w:spacing w:val="4"/>
          <w:sz w:val="24"/>
          <w:lang w:bidi="zh-TW"/>
        </w:rPr>
        <w:t>有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相关项目时</w:t>
      </w:r>
      <w:r w:rsidR="004F1301">
        <w:rPr>
          <w:rFonts w:ascii="Arial" w:hAnsi="Arial" w:hint="eastAsia"/>
          <w:b/>
          <w:spacing w:val="4"/>
          <w:sz w:val="24"/>
          <w:lang w:bidi="zh-TW"/>
        </w:rPr>
        <w:t>包覆带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电梯需提供的资料清单</w:t>
      </w:r>
    </w:p>
    <w:p w14:paraId="19AFB994" w14:textId="30018326" w:rsidR="000F28DD" w:rsidRPr="000F28DD" w:rsidRDefault="000F28DD" w:rsidP="000F28DD">
      <w:pPr>
        <w:spacing w:afterLines="50" w:after="190"/>
        <w:rPr>
          <w:rFonts w:ascii="Arial" w:hAnsi="Arial"/>
          <w:b/>
          <w:spacing w:val="4"/>
          <w:sz w:val="24"/>
          <w:lang w:bidi="zh-TW"/>
        </w:rPr>
      </w:pPr>
      <w:r w:rsidRPr="000F28DD">
        <w:rPr>
          <w:rFonts w:ascii="Arial" w:hAnsi="Arial" w:hint="eastAsia"/>
          <w:b/>
          <w:spacing w:val="4"/>
          <w:sz w:val="24"/>
          <w:lang w:bidi="zh-TW"/>
        </w:rPr>
        <w:t>2</w:t>
      </w:r>
      <w:r w:rsidRPr="000F28DD">
        <w:rPr>
          <w:rFonts w:ascii="Arial" w:hAnsi="Arial"/>
          <w:b/>
          <w:spacing w:val="4"/>
          <w:sz w:val="24"/>
          <w:lang w:bidi="zh-TW"/>
        </w:rPr>
        <w:t xml:space="preserve">.1 </w:t>
      </w:r>
      <w:r w:rsidRPr="000F28DD">
        <w:rPr>
          <w:rFonts w:ascii="Arial" w:hAnsi="Arial" w:hint="eastAsia"/>
          <w:b/>
          <w:spacing w:val="4"/>
          <w:sz w:val="24"/>
          <w:lang w:bidi="zh-TW"/>
        </w:rPr>
        <w:t>控制装置和调速装置变化</w:t>
      </w:r>
      <w:r w:rsidR="00822D50">
        <w:rPr>
          <w:rFonts w:ascii="Arial" w:hAnsi="Arial" w:hint="eastAsia"/>
          <w:b/>
          <w:spacing w:val="4"/>
          <w:sz w:val="24"/>
          <w:lang w:bidi="zh-TW"/>
        </w:rPr>
        <w:t>相关项目</w:t>
      </w:r>
    </w:p>
    <w:p w14:paraId="588811FA" w14:textId="6413D991" w:rsidR="000F28DD" w:rsidRDefault="004F1301" w:rsidP="000F28DD">
      <w:pPr>
        <w:spacing w:afterLines="50" w:after="190"/>
        <w:ind w:firstLineChars="200" w:firstLine="488"/>
        <w:rPr>
          <w:rFonts w:ascii="Arial" w:hAnsi="Arial"/>
          <w:bCs/>
          <w:spacing w:val="4"/>
          <w:sz w:val="24"/>
          <w:lang w:bidi="zh-TW"/>
        </w:rPr>
      </w:pP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0F28DD" w:rsidRPr="001861AB">
        <w:rPr>
          <w:rFonts w:ascii="Arial" w:hAnsi="Arial" w:hint="eastAsia"/>
          <w:bCs/>
          <w:spacing w:val="4"/>
          <w:sz w:val="24"/>
          <w:lang w:bidi="zh-TW"/>
        </w:rPr>
        <w:t>悬挂电梯整机需首先按《</w:t>
      </w:r>
      <w:r w:rsidR="000F28DD" w:rsidRPr="001861AB">
        <w:rPr>
          <w:rFonts w:ascii="Arial" w:hAnsi="Arial"/>
          <w:bCs/>
          <w:spacing w:val="4"/>
          <w:sz w:val="24"/>
          <w:lang w:bidi="zh-TW"/>
        </w:rPr>
        <w:t>乘客和载货电梯型式试验申请</w:t>
      </w:r>
      <w:r w:rsidR="000F28DD" w:rsidRPr="001861AB">
        <w:rPr>
          <w:rFonts w:ascii="Arial" w:hAnsi="Arial" w:hint="eastAsia"/>
          <w:bCs/>
          <w:spacing w:val="4"/>
          <w:sz w:val="24"/>
          <w:lang w:bidi="zh-TW"/>
        </w:rPr>
        <w:t>所需</w:t>
      </w:r>
      <w:r w:rsidR="000F28DD" w:rsidRPr="001861AB">
        <w:rPr>
          <w:rFonts w:ascii="Arial" w:hAnsi="Arial"/>
          <w:bCs/>
          <w:spacing w:val="4"/>
          <w:sz w:val="24"/>
          <w:lang w:bidi="zh-TW"/>
        </w:rPr>
        <w:t>文件目录</w:t>
      </w:r>
      <w:r w:rsidR="000F28DD" w:rsidRPr="001861AB">
        <w:rPr>
          <w:rFonts w:ascii="Arial" w:hAnsi="Arial" w:hint="eastAsia"/>
          <w:bCs/>
          <w:spacing w:val="4"/>
          <w:sz w:val="24"/>
          <w:lang w:bidi="zh-TW"/>
        </w:rPr>
        <w:t>》的内容提交材料，针对</w:t>
      </w: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0F28DD">
        <w:rPr>
          <w:rFonts w:ascii="Arial" w:hAnsi="Arial" w:hint="eastAsia"/>
          <w:bCs/>
          <w:spacing w:val="4"/>
          <w:sz w:val="24"/>
          <w:lang w:bidi="zh-TW"/>
        </w:rPr>
        <w:t>更换控制装置和调速装置</w:t>
      </w:r>
      <w:r w:rsidR="00822D50">
        <w:rPr>
          <w:rFonts w:ascii="Arial" w:hAnsi="Arial" w:hint="eastAsia"/>
          <w:bCs/>
          <w:spacing w:val="4"/>
          <w:sz w:val="24"/>
          <w:lang w:bidi="zh-TW"/>
        </w:rPr>
        <w:t>的相关项目试验时，需</w:t>
      </w:r>
      <w:r w:rsidR="000F28DD">
        <w:rPr>
          <w:rFonts w:ascii="Arial" w:hAnsi="Arial" w:hint="eastAsia"/>
          <w:bCs/>
          <w:spacing w:val="4"/>
          <w:sz w:val="24"/>
          <w:lang w:bidi="zh-TW"/>
        </w:rPr>
        <w:t>按文件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“型式试验申请所需文件目录——整机——乘客和载货电梯——相关项目——控制装置和调速装置——钢丝绳</w:t>
      </w:r>
      <w:r w:rsidR="000F28DD" w:rsidRPr="000F28DD">
        <w:rPr>
          <w:rFonts w:ascii="Arial" w:hAnsi="Arial"/>
          <w:b/>
          <w:spacing w:val="4"/>
          <w:sz w:val="24"/>
          <w:lang w:bidi="zh-TW"/>
        </w:rPr>
        <w:t>+</w:t>
      </w:r>
      <w:r w:rsidR="000F28DD" w:rsidRPr="000F28DD">
        <w:rPr>
          <w:rFonts w:ascii="Arial" w:hAnsi="Arial"/>
          <w:b/>
          <w:spacing w:val="4"/>
          <w:sz w:val="24"/>
          <w:lang w:bidi="zh-TW"/>
        </w:rPr>
        <w:t>钢带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.</w:t>
      </w:r>
      <w:r w:rsidR="000F28DD" w:rsidRPr="000F28DD">
        <w:rPr>
          <w:rFonts w:ascii="Arial" w:hAnsi="Arial"/>
          <w:b/>
          <w:spacing w:val="4"/>
          <w:sz w:val="24"/>
          <w:lang w:bidi="zh-TW"/>
        </w:rPr>
        <w:t>doc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”</w:t>
      </w:r>
      <w:r w:rsidR="000F28DD" w:rsidRPr="000F28DD">
        <w:rPr>
          <w:rFonts w:ascii="Arial" w:hAnsi="Arial" w:hint="eastAsia"/>
          <w:bCs/>
          <w:spacing w:val="4"/>
          <w:sz w:val="24"/>
          <w:lang w:bidi="zh-TW"/>
        </w:rPr>
        <w:t>执行。</w:t>
      </w:r>
    </w:p>
    <w:p w14:paraId="1C055626" w14:textId="243A2B54" w:rsidR="000F28DD" w:rsidRPr="000F28DD" w:rsidRDefault="000F28DD" w:rsidP="000F28DD">
      <w:pPr>
        <w:spacing w:afterLines="50" w:after="190"/>
        <w:rPr>
          <w:rFonts w:ascii="Arial" w:hAnsi="Arial"/>
          <w:b/>
          <w:spacing w:val="4"/>
          <w:sz w:val="24"/>
          <w:lang w:bidi="zh-TW"/>
        </w:rPr>
      </w:pPr>
      <w:r w:rsidRPr="000F28DD">
        <w:rPr>
          <w:rFonts w:ascii="Arial" w:hAnsi="Arial" w:hint="eastAsia"/>
          <w:b/>
          <w:spacing w:val="4"/>
          <w:sz w:val="24"/>
          <w:lang w:bidi="zh-TW"/>
        </w:rPr>
        <w:t>2</w:t>
      </w:r>
      <w:r w:rsidRPr="000F28DD">
        <w:rPr>
          <w:rFonts w:ascii="Arial" w:hAnsi="Arial"/>
          <w:b/>
          <w:spacing w:val="4"/>
          <w:sz w:val="24"/>
          <w:lang w:bidi="zh-TW"/>
        </w:rPr>
        <w:t>.</w:t>
      </w:r>
      <w:r>
        <w:rPr>
          <w:rFonts w:ascii="Arial" w:hAnsi="Arial"/>
          <w:b/>
          <w:spacing w:val="4"/>
          <w:sz w:val="24"/>
          <w:lang w:bidi="zh-TW"/>
        </w:rPr>
        <w:t>2</w:t>
      </w:r>
      <w:r w:rsidRPr="000F28DD">
        <w:rPr>
          <w:rFonts w:ascii="Arial" w:hAnsi="Arial"/>
          <w:b/>
          <w:spacing w:val="4"/>
          <w:sz w:val="24"/>
          <w:lang w:bidi="zh-TW"/>
        </w:rPr>
        <w:t xml:space="preserve"> </w:t>
      </w:r>
      <w:r>
        <w:rPr>
          <w:rFonts w:ascii="Arial" w:hAnsi="Arial" w:hint="eastAsia"/>
          <w:b/>
          <w:spacing w:val="4"/>
          <w:sz w:val="24"/>
          <w:lang w:bidi="zh-TW"/>
        </w:rPr>
        <w:t>驱动主机</w:t>
      </w:r>
      <w:r w:rsidRPr="000F28DD">
        <w:rPr>
          <w:rFonts w:ascii="Arial" w:hAnsi="Arial" w:hint="eastAsia"/>
          <w:b/>
          <w:spacing w:val="4"/>
          <w:sz w:val="24"/>
          <w:lang w:bidi="zh-TW"/>
        </w:rPr>
        <w:t>变化</w:t>
      </w:r>
      <w:r w:rsidR="00822D50">
        <w:rPr>
          <w:rFonts w:ascii="Arial" w:hAnsi="Arial" w:hint="eastAsia"/>
          <w:b/>
          <w:spacing w:val="4"/>
          <w:sz w:val="24"/>
          <w:lang w:bidi="zh-TW"/>
        </w:rPr>
        <w:t>相关项目</w:t>
      </w:r>
    </w:p>
    <w:p w14:paraId="5287399A" w14:textId="2A0A107D" w:rsidR="000F28DD" w:rsidRPr="00822D50" w:rsidRDefault="004F1301" w:rsidP="000F28DD">
      <w:pPr>
        <w:spacing w:afterLines="50" w:after="190"/>
        <w:ind w:firstLineChars="200" w:firstLine="488"/>
        <w:rPr>
          <w:rFonts w:ascii="Arial" w:hAnsi="Arial"/>
          <w:b/>
          <w:spacing w:val="4"/>
          <w:sz w:val="24"/>
          <w:lang w:bidi="zh-TW"/>
        </w:rPr>
      </w:pP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0F28DD" w:rsidRPr="001861AB">
        <w:rPr>
          <w:rFonts w:ascii="Arial" w:hAnsi="Arial" w:hint="eastAsia"/>
          <w:bCs/>
          <w:spacing w:val="4"/>
          <w:sz w:val="24"/>
          <w:lang w:bidi="zh-TW"/>
        </w:rPr>
        <w:t>悬挂电梯整机需首先按《</w:t>
      </w:r>
      <w:r w:rsidR="000F28DD" w:rsidRPr="001861AB">
        <w:rPr>
          <w:rFonts w:ascii="Arial" w:hAnsi="Arial"/>
          <w:bCs/>
          <w:spacing w:val="4"/>
          <w:sz w:val="24"/>
          <w:lang w:bidi="zh-TW"/>
        </w:rPr>
        <w:t>乘客和载货电梯型式试验申请</w:t>
      </w:r>
      <w:r w:rsidR="000F28DD" w:rsidRPr="001861AB">
        <w:rPr>
          <w:rFonts w:ascii="Arial" w:hAnsi="Arial" w:hint="eastAsia"/>
          <w:bCs/>
          <w:spacing w:val="4"/>
          <w:sz w:val="24"/>
          <w:lang w:bidi="zh-TW"/>
        </w:rPr>
        <w:t>所需</w:t>
      </w:r>
      <w:r w:rsidR="000F28DD" w:rsidRPr="001861AB">
        <w:rPr>
          <w:rFonts w:ascii="Arial" w:hAnsi="Arial"/>
          <w:bCs/>
          <w:spacing w:val="4"/>
          <w:sz w:val="24"/>
          <w:lang w:bidi="zh-TW"/>
        </w:rPr>
        <w:t>文件目录</w:t>
      </w:r>
      <w:r w:rsidR="000F28DD" w:rsidRPr="001861AB">
        <w:rPr>
          <w:rFonts w:ascii="Arial" w:hAnsi="Arial" w:hint="eastAsia"/>
          <w:bCs/>
          <w:spacing w:val="4"/>
          <w:sz w:val="24"/>
          <w:lang w:bidi="zh-TW"/>
        </w:rPr>
        <w:t>》的内容提交材料，针对</w:t>
      </w: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0F28DD">
        <w:rPr>
          <w:rFonts w:ascii="Arial" w:hAnsi="Arial" w:hint="eastAsia"/>
          <w:bCs/>
          <w:spacing w:val="4"/>
          <w:sz w:val="24"/>
          <w:lang w:bidi="zh-TW"/>
        </w:rPr>
        <w:t>更换驱动主机</w:t>
      </w:r>
      <w:r w:rsidR="00822D50">
        <w:rPr>
          <w:rFonts w:ascii="Arial" w:hAnsi="Arial" w:hint="eastAsia"/>
          <w:bCs/>
          <w:spacing w:val="4"/>
          <w:sz w:val="24"/>
          <w:lang w:bidi="zh-TW"/>
        </w:rPr>
        <w:t>的相关项目试验时，需按文件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“型式试验申请所需文件目录——整机——乘客和载货电梯——相关项目——</w:t>
      </w:r>
      <w:r w:rsidR="00822D50">
        <w:rPr>
          <w:rFonts w:ascii="Arial" w:hAnsi="Arial" w:hint="eastAsia"/>
          <w:b/>
          <w:spacing w:val="4"/>
          <w:sz w:val="24"/>
          <w:lang w:bidi="zh-TW"/>
        </w:rPr>
        <w:t>驱动主机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——钢丝绳</w:t>
      </w:r>
      <w:r w:rsidR="000F28DD" w:rsidRPr="000F28DD">
        <w:rPr>
          <w:rFonts w:ascii="Arial" w:hAnsi="Arial"/>
          <w:b/>
          <w:spacing w:val="4"/>
          <w:sz w:val="24"/>
          <w:lang w:bidi="zh-TW"/>
        </w:rPr>
        <w:t>+</w:t>
      </w:r>
      <w:r w:rsidR="000F28DD" w:rsidRPr="000F28DD">
        <w:rPr>
          <w:rFonts w:ascii="Arial" w:hAnsi="Arial"/>
          <w:b/>
          <w:spacing w:val="4"/>
          <w:sz w:val="24"/>
          <w:lang w:bidi="zh-TW"/>
        </w:rPr>
        <w:t>钢带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.</w:t>
      </w:r>
      <w:r w:rsidR="000F28DD" w:rsidRPr="000F28DD">
        <w:rPr>
          <w:rFonts w:ascii="Arial" w:hAnsi="Arial"/>
          <w:b/>
          <w:spacing w:val="4"/>
          <w:sz w:val="24"/>
          <w:lang w:bidi="zh-TW"/>
        </w:rPr>
        <w:t>doc</w:t>
      </w:r>
      <w:r w:rsidR="000F28DD" w:rsidRPr="000F28DD">
        <w:rPr>
          <w:rFonts w:ascii="Arial" w:hAnsi="Arial" w:hint="eastAsia"/>
          <w:b/>
          <w:spacing w:val="4"/>
          <w:sz w:val="24"/>
          <w:lang w:bidi="zh-TW"/>
        </w:rPr>
        <w:t>”</w:t>
      </w:r>
      <w:r w:rsidR="000F28DD" w:rsidRPr="000F28DD">
        <w:rPr>
          <w:rFonts w:ascii="Arial" w:hAnsi="Arial" w:hint="eastAsia"/>
          <w:bCs/>
          <w:spacing w:val="4"/>
          <w:sz w:val="24"/>
          <w:lang w:bidi="zh-TW"/>
        </w:rPr>
        <w:t>执行。</w:t>
      </w:r>
    </w:p>
    <w:p w14:paraId="6CC0ED99" w14:textId="48FFF7B1" w:rsidR="00822D50" w:rsidRDefault="00822D50" w:rsidP="000F28DD">
      <w:pPr>
        <w:spacing w:afterLines="50" w:after="190"/>
        <w:rPr>
          <w:rFonts w:ascii="Arial" w:hAnsi="Arial"/>
          <w:b/>
          <w:spacing w:val="4"/>
          <w:sz w:val="24"/>
          <w:lang w:bidi="zh-TW"/>
        </w:rPr>
      </w:pPr>
      <w:r w:rsidRPr="00822D50">
        <w:rPr>
          <w:rFonts w:ascii="Arial" w:hAnsi="Arial" w:hint="eastAsia"/>
          <w:b/>
          <w:spacing w:val="4"/>
          <w:sz w:val="24"/>
          <w:lang w:bidi="zh-TW"/>
        </w:rPr>
        <w:t>2</w:t>
      </w:r>
      <w:r w:rsidRPr="00822D50">
        <w:rPr>
          <w:rFonts w:ascii="Arial" w:hAnsi="Arial"/>
          <w:b/>
          <w:spacing w:val="4"/>
          <w:sz w:val="24"/>
          <w:lang w:bidi="zh-TW"/>
        </w:rPr>
        <w:t xml:space="preserve">.3 </w:t>
      </w:r>
      <w:r w:rsidRPr="00822D50">
        <w:rPr>
          <w:rFonts w:ascii="Arial" w:hAnsi="Arial"/>
          <w:b/>
          <w:spacing w:val="4"/>
          <w:sz w:val="24"/>
          <w:lang w:bidi="zh-TW"/>
        </w:rPr>
        <w:t>在宽度方向上分别由一至数个完全相同的基准宽度单元组成</w:t>
      </w:r>
      <w:r w:rsidRPr="00822D50">
        <w:rPr>
          <w:rFonts w:ascii="Arial" w:hAnsi="Arial" w:hint="eastAsia"/>
          <w:b/>
          <w:spacing w:val="4"/>
          <w:sz w:val="24"/>
          <w:lang w:bidi="zh-TW"/>
        </w:rPr>
        <w:t>的</w:t>
      </w:r>
      <w:r w:rsidRPr="00822D50">
        <w:rPr>
          <w:rFonts w:ascii="Arial" w:hAnsi="Arial"/>
          <w:b/>
          <w:spacing w:val="4"/>
          <w:sz w:val="24"/>
          <w:lang w:bidi="zh-TW"/>
        </w:rPr>
        <w:t>同一系列包覆</w:t>
      </w:r>
      <w:proofErr w:type="gramStart"/>
      <w:r w:rsidRPr="00822D50">
        <w:rPr>
          <w:rFonts w:ascii="Arial" w:hAnsi="Arial"/>
          <w:b/>
          <w:spacing w:val="4"/>
          <w:sz w:val="24"/>
          <w:lang w:bidi="zh-TW"/>
        </w:rPr>
        <w:t>带</w:t>
      </w:r>
      <w:r>
        <w:rPr>
          <w:rFonts w:ascii="Arial" w:hAnsi="Arial" w:hint="eastAsia"/>
          <w:b/>
          <w:spacing w:val="4"/>
          <w:sz w:val="24"/>
          <w:lang w:bidi="zh-TW"/>
        </w:rPr>
        <w:t>相关</w:t>
      </w:r>
      <w:proofErr w:type="gramEnd"/>
      <w:r>
        <w:rPr>
          <w:rFonts w:ascii="Arial" w:hAnsi="Arial" w:hint="eastAsia"/>
          <w:b/>
          <w:spacing w:val="4"/>
          <w:sz w:val="24"/>
          <w:lang w:bidi="zh-TW"/>
        </w:rPr>
        <w:t>项目</w:t>
      </w:r>
    </w:p>
    <w:p w14:paraId="2D152B9C" w14:textId="21570359" w:rsidR="004F1301" w:rsidRDefault="00457C25" w:rsidP="00457C25">
      <w:pPr>
        <w:spacing w:afterLines="50" w:after="190"/>
        <w:ind w:firstLineChars="200" w:firstLine="488"/>
        <w:rPr>
          <w:rFonts w:ascii="Arial" w:hAnsi="Arial"/>
          <w:bCs/>
          <w:spacing w:val="4"/>
          <w:sz w:val="24"/>
          <w:lang w:bidi="zh-TW"/>
        </w:rPr>
      </w:pPr>
      <w:r w:rsidRPr="001861AB">
        <w:rPr>
          <w:rFonts w:ascii="Arial" w:hAnsi="Arial" w:hint="eastAsia"/>
          <w:bCs/>
          <w:spacing w:val="4"/>
          <w:sz w:val="24"/>
          <w:lang w:bidi="zh-TW"/>
        </w:rPr>
        <w:t>需首先按</w:t>
      </w:r>
      <w:r>
        <w:rPr>
          <w:rFonts w:ascii="Arial" w:hAnsi="Arial" w:hint="eastAsia"/>
          <w:bCs/>
          <w:spacing w:val="4"/>
          <w:sz w:val="24"/>
          <w:lang w:bidi="zh-TW"/>
        </w:rPr>
        <w:t>本文件第</w:t>
      </w:r>
      <w:r>
        <w:rPr>
          <w:rFonts w:ascii="Arial" w:hAnsi="Arial" w:hint="eastAsia"/>
          <w:bCs/>
          <w:spacing w:val="4"/>
          <w:sz w:val="24"/>
          <w:lang w:bidi="zh-TW"/>
        </w:rPr>
        <w:t>1</w:t>
      </w:r>
      <w:r>
        <w:rPr>
          <w:rFonts w:ascii="Arial" w:hAnsi="Arial" w:hint="eastAsia"/>
          <w:bCs/>
          <w:spacing w:val="4"/>
          <w:sz w:val="24"/>
          <w:lang w:bidi="zh-TW"/>
        </w:rPr>
        <w:t>部分“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1</w:t>
      </w:r>
      <w:r w:rsidRPr="000A0346">
        <w:rPr>
          <w:rFonts w:ascii="Arial" w:hAnsi="Arial"/>
          <w:b/>
          <w:spacing w:val="4"/>
          <w:sz w:val="24"/>
          <w:lang w:bidi="zh-TW"/>
        </w:rPr>
        <w:t xml:space="preserve"> 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无相关项目时包覆带（含包覆钢丝绳</w:t>
      </w:r>
      <w:r>
        <w:rPr>
          <w:rFonts w:ascii="Arial" w:hAnsi="Arial" w:hint="eastAsia"/>
          <w:b/>
          <w:spacing w:val="4"/>
          <w:sz w:val="24"/>
          <w:lang w:bidi="zh-TW"/>
        </w:rPr>
        <w:t>，以下简称包覆带）</w:t>
      </w:r>
      <w:r w:rsidRPr="000A0346">
        <w:rPr>
          <w:rFonts w:ascii="Arial" w:hAnsi="Arial" w:hint="eastAsia"/>
          <w:b/>
          <w:spacing w:val="4"/>
          <w:sz w:val="24"/>
          <w:lang w:bidi="zh-TW"/>
        </w:rPr>
        <w:t>电梯需提供的资料清单</w:t>
      </w:r>
      <w:r>
        <w:rPr>
          <w:rFonts w:ascii="Arial" w:hAnsi="Arial" w:hint="eastAsia"/>
          <w:b/>
          <w:spacing w:val="4"/>
          <w:sz w:val="24"/>
          <w:lang w:bidi="zh-TW"/>
        </w:rPr>
        <w:t>”</w:t>
      </w:r>
      <w:r w:rsidRPr="00457C25">
        <w:rPr>
          <w:rFonts w:ascii="Arial" w:hAnsi="Arial" w:hint="eastAsia"/>
          <w:bCs/>
          <w:spacing w:val="4"/>
          <w:sz w:val="24"/>
          <w:lang w:bidi="zh-TW"/>
        </w:rPr>
        <w:t>提供材料</w:t>
      </w:r>
      <w:r>
        <w:rPr>
          <w:rFonts w:ascii="Arial" w:hAnsi="Arial" w:hint="eastAsia"/>
          <w:bCs/>
          <w:spacing w:val="4"/>
          <w:sz w:val="24"/>
          <w:lang w:bidi="zh-TW"/>
        </w:rPr>
        <w:t>。</w:t>
      </w:r>
      <w:r w:rsidR="004F1301" w:rsidRPr="004F1301">
        <w:rPr>
          <w:rFonts w:ascii="Arial" w:hAnsi="Arial" w:hint="eastAsia"/>
          <w:bCs/>
          <w:spacing w:val="4"/>
          <w:sz w:val="24"/>
          <w:lang w:bidi="zh-TW"/>
        </w:rPr>
        <w:t>对于</w:t>
      </w:r>
      <w:r w:rsidR="004F1301" w:rsidRPr="004F1301">
        <w:rPr>
          <w:rFonts w:ascii="Arial" w:hAnsi="Arial"/>
          <w:bCs/>
          <w:spacing w:val="4"/>
          <w:sz w:val="24"/>
          <w:lang w:bidi="zh-TW"/>
        </w:rPr>
        <w:t>除宽度之外其他尺寸、结构和材质等完全相同，在宽度方向上分别由一至数个完全相同的基准宽度单元组成的规格（或者型号）不同的同一系列包覆带，其由宽度变化（在</w:t>
      </w:r>
      <w:r w:rsidR="004F1301" w:rsidRPr="004F1301">
        <w:rPr>
          <w:rFonts w:ascii="Arial" w:hAnsi="Arial"/>
          <w:bCs/>
          <w:spacing w:val="4"/>
          <w:sz w:val="24"/>
          <w:lang w:bidi="zh-TW"/>
        </w:rPr>
        <w:t>15mm</w:t>
      </w:r>
      <w:r w:rsidR="004F1301" w:rsidRPr="004F1301">
        <w:rPr>
          <w:rFonts w:ascii="Arial" w:hAnsi="Arial"/>
          <w:bCs/>
          <w:spacing w:val="4"/>
          <w:sz w:val="24"/>
          <w:lang w:bidi="zh-TW"/>
        </w:rPr>
        <w:t>至</w:t>
      </w:r>
      <w:r w:rsidR="004F1301" w:rsidRPr="004F1301">
        <w:rPr>
          <w:rFonts w:ascii="Arial" w:hAnsi="Arial"/>
          <w:bCs/>
          <w:spacing w:val="4"/>
          <w:sz w:val="24"/>
          <w:lang w:bidi="zh-TW"/>
        </w:rPr>
        <w:t>60mm</w:t>
      </w:r>
      <w:r w:rsidR="004F1301" w:rsidRPr="004F1301">
        <w:rPr>
          <w:rFonts w:ascii="Arial" w:hAnsi="Arial"/>
          <w:bCs/>
          <w:spacing w:val="4"/>
          <w:sz w:val="24"/>
          <w:lang w:bidi="zh-TW"/>
        </w:rPr>
        <w:t>之间）导致的规格</w:t>
      </w:r>
      <w:r w:rsidR="00FF2C39">
        <w:rPr>
          <w:rFonts w:ascii="Arial" w:hAnsi="Arial" w:hint="eastAsia"/>
          <w:bCs/>
          <w:spacing w:val="4"/>
          <w:sz w:val="24"/>
          <w:lang w:bidi="zh-TW"/>
        </w:rPr>
        <w:t>（或者型号）</w:t>
      </w:r>
      <w:r w:rsidR="004F1301" w:rsidRPr="004F1301">
        <w:rPr>
          <w:rFonts w:ascii="Arial" w:hAnsi="Arial" w:hint="eastAsia"/>
          <w:bCs/>
          <w:spacing w:val="4"/>
          <w:sz w:val="24"/>
          <w:lang w:bidi="zh-TW"/>
        </w:rPr>
        <w:t>变化后，需要</w:t>
      </w:r>
      <w:r w:rsidR="00587D8C">
        <w:rPr>
          <w:rFonts w:ascii="Arial" w:hAnsi="Arial" w:hint="eastAsia"/>
          <w:bCs/>
          <w:spacing w:val="4"/>
          <w:sz w:val="24"/>
          <w:lang w:bidi="zh-TW"/>
        </w:rPr>
        <w:t>额外</w:t>
      </w:r>
      <w:r w:rsidR="004F1301">
        <w:rPr>
          <w:rFonts w:ascii="Arial" w:hAnsi="Arial" w:hint="eastAsia"/>
          <w:bCs/>
          <w:spacing w:val="4"/>
          <w:sz w:val="24"/>
          <w:lang w:bidi="zh-TW"/>
        </w:rPr>
        <w:t>提供</w:t>
      </w:r>
      <w:r>
        <w:rPr>
          <w:rFonts w:ascii="Arial" w:hAnsi="Arial" w:hint="eastAsia"/>
          <w:bCs/>
          <w:spacing w:val="4"/>
          <w:sz w:val="24"/>
          <w:lang w:bidi="zh-TW"/>
        </w:rPr>
        <w:t>其他规格（或者型号）</w:t>
      </w:r>
      <w:r w:rsidR="00FF2C39">
        <w:rPr>
          <w:rFonts w:ascii="Arial" w:hAnsi="Arial" w:hint="eastAsia"/>
          <w:bCs/>
          <w:spacing w:val="4"/>
          <w:sz w:val="24"/>
          <w:lang w:bidi="zh-TW"/>
        </w:rPr>
        <w:t>的</w:t>
      </w:r>
      <w:r>
        <w:rPr>
          <w:rFonts w:ascii="Arial" w:hAnsi="Arial" w:hint="eastAsia"/>
          <w:bCs/>
          <w:spacing w:val="4"/>
          <w:sz w:val="24"/>
          <w:lang w:bidi="zh-TW"/>
        </w:rPr>
        <w:t>包覆</w:t>
      </w:r>
      <w:proofErr w:type="gramStart"/>
      <w:r>
        <w:rPr>
          <w:rFonts w:ascii="Arial" w:hAnsi="Arial" w:hint="eastAsia"/>
          <w:bCs/>
          <w:spacing w:val="4"/>
          <w:sz w:val="24"/>
          <w:lang w:bidi="zh-TW"/>
        </w:rPr>
        <w:t>带</w:t>
      </w:r>
      <w:r w:rsidR="004F1301">
        <w:rPr>
          <w:rFonts w:ascii="Arial" w:hAnsi="Arial" w:hint="eastAsia"/>
          <w:bCs/>
          <w:spacing w:val="4"/>
          <w:sz w:val="24"/>
          <w:lang w:bidi="zh-TW"/>
        </w:rPr>
        <w:t>材料</w:t>
      </w:r>
      <w:proofErr w:type="gramEnd"/>
      <w:r w:rsidR="004F1301">
        <w:rPr>
          <w:rFonts w:ascii="Arial" w:hAnsi="Arial" w:hint="eastAsia"/>
          <w:bCs/>
          <w:spacing w:val="4"/>
          <w:sz w:val="24"/>
          <w:lang w:bidi="zh-TW"/>
        </w:rPr>
        <w:t>见表</w:t>
      </w:r>
      <w:r w:rsidR="004F1301">
        <w:rPr>
          <w:rFonts w:ascii="Arial" w:hAnsi="Arial" w:hint="eastAsia"/>
          <w:bCs/>
          <w:spacing w:val="4"/>
          <w:sz w:val="24"/>
          <w:lang w:bidi="zh-TW"/>
        </w:rPr>
        <w:t>2</w:t>
      </w:r>
      <w:r w:rsidR="004F1301">
        <w:rPr>
          <w:rFonts w:ascii="Arial" w:hAnsi="Arial" w:hint="eastAsia"/>
          <w:bCs/>
          <w:spacing w:val="4"/>
          <w:sz w:val="24"/>
          <w:lang w:bidi="zh-TW"/>
        </w:rPr>
        <w:t>。</w:t>
      </w:r>
    </w:p>
    <w:p w14:paraId="39D20E3E" w14:textId="05071BBF" w:rsidR="004F1301" w:rsidRPr="004F1301" w:rsidRDefault="004F1301" w:rsidP="004F1301">
      <w:pPr>
        <w:spacing w:afterLines="50" w:after="190"/>
        <w:jc w:val="center"/>
        <w:rPr>
          <w:rFonts w:ascii="Arial" w:hAnsi="Arial"/>
          <w:bCs/>
          <w:spacing w:val="4"/>
          <w:sz w:val="24"/>
          <w:lang w:bidi="zh-TW"/>
        </w:rPr>
      </w:pPr>
      <w:r>
        <w:rPr>
          <w:rFonts w:ascii="Arial" w:hAnsi="Arial" w:hint="eastAsia"/>
          <w:bCs/>
          <w:spacing w:val="4"/>
          <w:sz w:val="24"/>
          <w:lang w:bidi="zh-TW"/>
        </w:rPr>
        <w:t>表</w:t>
      </w:r>
      <w:r>
        <w:rPr>
          <w:rFonts w:ascii="Arial" w:hAnsi="Arial" w:hint="eastAsia"/>
          <w:bCs/>
          <w:spacing w:val="4"/>
          <w:sz w:val="24"/>
          <w:lang w:bidi="zh-TW"/>
        </w:rPr>
        <w:t>2</w:t>
      </w:r>
      <w:r>
        <w:rPr>
          <w:rFonts w:ascii="Arial" w:hAnsi="Arial"/>
          <w:bCs/>
          <w:spacing w:val="4"/>
          <w:sz w:val="24"/>
          <w:lang w:bidi="zh-TW"/>
        </w:rPr>
        <w:t xml:space="preserve"> </w:t>
      </w:r>
      <w:r w:rsidR="00CD1AA6">
        <w:rPr>
          <w:rFonts w:ascii="Arial" w:hAnsi="Arial"/>
          <w:bCs/>
          <w:spacing w:val="4"/>
          <w:sz w:val="24"/>
          <w:lang w:bidi="zh-TW"/>
        </w:rPr>
        <w:t xml:space="preserve"> </w:t>
      </w:r>
      <w:r>
        <w:rPr>
          <w:rFonts w:ascii="Arial" w:hAnsi="Arial" w:hint="eastAsia"/>
          <w:bCs/>
          <w:spacing w:val="4"/>
          <w:sz w:val="24"/>
          <w:lang w:bidi="zh-TW"/>
        </w:rPr>
        <w:t>包覆带</w:t>
      </w:r>
      <w:r w:rsidR="00CD1AA6">
        <w:rPr>
          <w:rFonts w:ascii="Arial" w:hAnsi="Arial" w:hint="eastAsia"/>
          <w:bCs/>
          <w:spacing w:val="4"/>
          <w:sz w:val="24"/>
          <w:lang w:bidi="zh-TW"/>
        </w:rPr>
        <w:t>仅宽度方向变化相关项目型式</w:t>
      </w:r>
      <w:r w:rsidRPr="001861AB">
        <w:rPr>
          <w:rFonts w:ascii="Arial" w:hAnsi="Arial" w:hint="eastAsia"/>
          <w:bCs/>
          <w:spacing w:val="4"/>
          <w:sz w:val="24"/>
          <w:lang w:bidi="zh-TW"/>
        </w:rPr>
        <w:t>试验需提供的证明文件</w:t>
      </w:r>
    </w:p>
    <w:tbl>
      <w:tblPr>
        <w:tblStyle w:val="a4"/>
        <w:tblW w:w="1362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6"/>
        <w:gridCol w:w="2742"/>
        <w:gridCol w:w="2126"/>
        <w:gridCol w:w="2127"/>
        <w:gridCol w:w="992"/>
        <w:gridCol w:w="4938"/>
      </w:tblGrid>
      <w:tr w:rsidR="00CD1AA6" w:rsidRPr="00F8373D" w14:paraId="7F670D68" w14:textId="77777777" w:rsidTr="00CD1AA6">
        <w:trPr>
          <w:trHeight w:val="340"/>
          <w:tblHeader/>
          <w:jc w:val="center"/>
        </w:trPr>
        <w:tc>
          <w:tcPr>
            <w:tcW w:w="696" w:type="dxa"/>
            <w:vAlign w:val="center"/>
          </w:tcPr>
          <w:p w14:paraId="7CF23D17" w14:textId="77777777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序号</w:t>
            </w:r>
          </w:p>
        </w:tc>
        <w:tc>
          <w:tcPr>
            <w:tcW w:w="2742" w:type="dxa"/>
            <w:vAlign w:val="center"/>
          </w:tcPr>
          <w:p w14:paraId="741E872D" w14:textId="77777777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证明文件名称（内容）</w:t>
            </w:r>
          </w:p>
        </w:tc>
        <w:tc>
          <w:tcPr>
            <w:tcW w:w="2126" w:type="dxa"/>
            <w:vAlign w:val="center"/>
          </w:tcPr>
          <w:p w14:paraId="5234B1DF" w14:textId="77777777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试验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结果</w:t>
            </w: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要求</w:t>
            </w:r>
          </w:p>
        </w:tc>
        <w:tc>
          <w:tcPr>
            <w:tcW w:w="2127" w:type="dxa"/>
            <w:vAlign w:val="center"/>
          </w:tcPr>
          <w:p w14:paraId="4A98A0D6" w14:textId="77777777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试验方法</w:t>
            </w:r>
          </w:p>
        </w:tc>
        <w:tc>
          <w:tcPr>
            <w:tcW w:w="992" w:type="dxa"/>
            <w:vAlign w:val="center"/>
          </w:tcPr>
          <w:p w14:paraId="5C5F1000" w14:textId="77777777" w:rsidR="00487BAA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齐全</w:t>
            </w:r>
          </w:p>
        </w:tc>
        <w:tc>
          <w:tcPr>
            <w:tcW w:w="4938" w:type="dxa"/>
            <w:vAlign w:val="center"/>
          </w:tcPr>
          <w:p w14:paraId="45F5BD2C" w14:textId="77777777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备注</w:t>
            </w:r>
          </w:p>
        </w:tc>
      </w:tr>
      <w:tr w:rsidR="00CD1AA6" w:rsidRPr="00F8373D" w14:paraId="62641EED" w14:textId="77777777" w:rsidTr="00CD1AA6">
        <w:trPr>
          <w:trHeight w:val="340"/>
          <w:jc w:val="center"/>
        </w:trPr>
        <w:tc>
          <w:tcPr>
            <w:tcW w:w="696" w:type="dxa"/>
            <w:vAlign w:val="center"/>
          </w:tcPr>
          <w:p w14:paraId="6784003F" w14:textId="13A6FA7E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1</w:t>
            </w:r>
          </w:p>
        </w:tc>
        <w:tc>
          <w:tcPr>
            <w:tcW w:w="2742" w:type="dxa"/>
            <w:vAlign w:val="center"/>
          </w:tcPr>
          <w:p w14:paraId="4E0A5477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破断拉力证明文件</w:t>
            </w:r>
          </w:p>
        </w:tc>
        <w:tc>
          <w:tcPr>
            <w:tcW w:w="2126" w:type="dxa"/>
            <w:vAlign w:val="center"/>
          </w:tcPr>
          <w:p w14:paraId="7D57426D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39172§5.3.1</w:t>
            </w:r>
          </w:p>
        </w:tc>
        <w:tc>
          <w:tcPr>
            <w:tcW w:w="2127" w:type="dxa"/>
            <w:vAlign w:val="center"/>
          </w:tcPr>
          <w:p w14:paraId="179C50B4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992" w:type="dxa"/>
          </w:tcPr>
          <w:p w14:paraId="62D0BBAA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938" w:type="dxa"/>
            <w:vAlign w:val="center"/>
          </w:tcPr>
          <w:p w14:paraId="7CBC6463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0947A1" w14:paraId="52328B4B" w14:textId="77777777" w:rsidTr="00CD1AA6">
        <w:trPr>
          <w:trHeight w:val="340"/>
          <w:jc w:val="center"/>
        </w:trPr>
        <w:tc>
          <w:tcPr>
            <w:tcW w:w="696" w:type="dxa"/>
            <w:vAlign w:val="center"/>
          </w:tcPr>
          <w:p w14:paraId="02998C75" w14:textId="6184C678" w:rsidR="00487BAA" w:rsidRPr="00F8373D" w:rsidRDefault="00487BA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2742" w:type="dxa"/>
            <w:vAlign w:val="center"/>
          </w:tcPr>
          <w:p w14:paraId="57AE0506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端接装置热辐射性能证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lastRenderedPageBreak/>
              <w:t>明文件</w:t>
            </w:r>
          </w:p>
        </w:tc>
        <w:tc>
          <w:tcPr>
            <w:tcW w:w="2126" w:type="dxa"/>
            <w:vAlign w:val="center"/>
          </w:tcPr>
          <w:p w14:paraId="4A038A94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lastRenderedPageBreak/>
              <w:t>GB/T 39172§5.3.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14:paraId="04E8209E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7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.3</w:t>
            </w:r>
          </w:p>
        </w:tc>
        <w:tc>
          <w:tcPr>
            <w:tcW w:w="992" w:type="dxa"/>
          </w:tcPr>
          <w:p w14:paraId="58380080" w14:textId="77777777" w:rsidR="00487BAA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938" w:type="dxa"/>
            <w:vAlign w:val="center"/>
          </w:tcPr>
          <w:p w14:paraId="777803B1" w14:textId="77777777" w:rsidR="00487BAA" w:rsidRPr="00F8373D" w:rsidRDefault="00487BAA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绳头组合型式试验中包括本项目，提供符合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lastRenderedPageBreak/>
              <w:t>2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022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版型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规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的绳头组合型式试验报告即可。</w:t>
            </w:r>
          </w:p>
        </w:tc>
      </w:tr>
    </w:tbl>
    <w:p w14:paraId="68C4194F" w14:textId="77777777" w:rsidR="00CD1AA6" w:rsidRPr="00CD1AA6" w:rsidRDefault="00CD1AA6" w:rsidP="00CD1AA6">
      <w:pPr>
        <w:widowControl/>
        <w:spacing w:beforeLines="50" w:before="190"/>
        <w:rPr>
          <w:rFonts w:ascii="楷体" w:eastAsia="楷体" w:hAnsi="楷体" w:cs="Calibri"/>
          <w:color w:val="000000" w:themeColor="text1"/>
          <w:kern w:val="2"/>
          <w:sz w:val="24"/>
        </w:rPr>
      </w:pPr>
      <w:r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lastRenderedPageBreak/>
        <w:t>注1：除表中备注栏内有说明的外，</w:t>
      </w:r>
      <w:r w:rsidRPr="00CD1AA6">
        <w:rPr>
          <w:rFonts w:ascii="楷体" w:eastAsia="楷体" w:hAnsi="楷体" w:cs="Calibri" w:hint="eastAsia"/>
          <w:color w:val="000000" w:themeColor="text1"/>
          <w:kern w:val="2"/>
          <w:sz w:val="24"/>
        </w:rPr>
        <w:t>原则上证明文件都是要求第三方实验室出具的试验（检验、检测）报告。</w:t>
      </w:r>
    </w:p>
    <w:p w14:paraId="460BE515" w14:textId="77777777" w:rsidR="00CD1AA6" w:rsidRPr="00CD1AA6" w:rsidRDefault="00CD1AA6" w:rsidP="00CD1AA6">
      <w:pPr>
        <w:spacing w:afterLines="50" w:after="190"/>
        <w:rPr>
          <w:rFonts w:ascii="楷体" w:eastAsia="楷体" w:hAnsi="楷体"/>
          <w:sz w:val="24"/>
        </w:rPr>
      </w:pPr>
      <w:r w:rsidRPr="00CD1AA6">
        <w:rPr>
          <w:rFonts w:ascii="楷体" w:eastAsia="楷体" w:hAnsi="楷体" w:hint="eastAsia"/>
          <w:sz w:val="24"/>
        </w:rPr>
        <w:t>注2：确认对应序号和项目的资料齐全正确后，需在齐全栏填“</w:t>
      </w:r>
      <w:r w:rsidRPr="00CD1AA6">
        <w:rPr>
          <w:rFonts w:ascii="楷体" w:eastAsia="楷体" w:hAnsi="楷体"/>
          <w:sz w:val="24"/>
        </w:rPr>
        <w:sym w:font="Wingdings 2" w:char="F050"/>
      </w:r>
      <w:r w:rsidRPr="00CD1AA6">
        <w:rPr>
          <w:rFonts w:ascii="楷体" w:eastAsia="楷体" w:hAnsi="楷体" w:hint="eastAsia"/>
          <w:sz w:val="24"/>
        </w:rPr>
        <w:t>”。</w:t>
      </w:r>
    </w:p>
    <w:p w14:paraId="2D147C01" w14:textId="1FA9ACF9" w:rsidR="00822D50" w:rsidRDefault="00CD1AA6" w:rsidP="000F28DD">
      <w:pPr>
        <w:spacing w:afterLines="50" w:after="190"/>
        <w:rPr>
          <w:rFonts w:ascii="Arial" w:hAnsi="Arial"/>
          <w:b/>
          <w:spacing w:val="4"/>
          <w:sz w:val="24"/>
          <w:lang w:bidi="zh-TW"/>
        </w:rPr>
      </w:pPr>
      <w:r>
        <w:rPr>
          <w:rFonts w:ascii="Arial" w:hAnsi="Arial" w:hint="eastAsia"/>
          <w:b/>
          <w:spacing w:val="4"/>
          <w:sz w:val="24"/>
          <w:lang w:bidi="zh-TW"/>
        </w:rPr>
        <w:t>2</w:t>
      </w:r>
      <w:r>
        <w:rPr>
          <w:rFonts w:ascii="Arial" w:hAnsi="Arial"/>
          <w:b/>
          <w:spacing w:val="4"/>
          <w:sz w:val="24"/>
          <w:lang w:bidi="zh-TW"/>
        </w:rPr>
        <w:t xml:space="preserve">.4  </w:t>
      </w:r>
      <w:r>
        <w:rPr>
          <w:rFonts w:ascii="Arial" w:hAnsi="Arial" w:hint="eastAsia"/>
          <w:b/>
          <w:spacing w:val="4"/>
          <w:sz w:val="24"/>
          <w:lang w:bidi="zh-TW"/>
        </w:rPr>
        <w:t>包覆带</w:t>
      </w:r>
      <w:r w:rsidR="00FF2C39">
        <w:rPr>
          <w:rFonts w:ascii="Arial" w:hAnsi="Arial" w:hint="eastAsia"/>
          <w:b/>
          <w:spacing w:val="4"/>
          <w:sz w:val="24"/>
          <w:lang w:bidi="zh-TW"/>
        </w:rPr>
        <w:t>电梯</w:t>
      </w:r>
      <w:r>
        <w:rPr>
          <w:rFonts w:ascii="Arial" w:hAnsi="Arial" w:hint="eastAsia"/>
          <w:b/>
          <w:spacing w:val="4"/>
          <w:sz w:val="24"/>
          <w:lang w:bidi="zh-TW"/>
        </w:rPr>
        <w:t>其他情况改变相关项目</w:t>
      </w:r>
    </w:p>
    <w:p w14:paraId="25388FB5" w14:textId="2A471DAE" w:rsidR="00FF2C39" w:rsidRDefault="00FF2C39" w:rsidP="00587D8C">
      <w:pPr>
        <w:spacing w:afterLines="50" w:after="190"/>
        <w:ind w:firstLineChars="200" w:firstLine="488"/>
        <w:rPr>
          <w:rFonts w:ascii="Arial" w:hAnsi="Arial"/>
          <w:bCs/>
          <w:spacing w:val="4"/>
          <w:sz w:val="24"/>
          <w:lang w:bidi="zh-TW"/>
        </w:rPr>
      </w:pPr>
      <w:r w:rsidRPr="00FF2C39">
        <w:rPr>
          <w:rFonts w:ascii="Arial" w:hAnsi="Arial" w:hint="eastAsia"/>
          <w:bCs/>
          <w:spacing w:val="4"/>
          <w:sz w:val="24"/>
          <w:lang w:bidi="zh-TW"/>
        </w:rPr>
        <w:t>对于包覆带电梯其他情况</w:t>
      </w:r>
      <w:r w:rsidR="00401F8A">
        <w:rPr>
          <w:rFonts w:ascii="Arial" w:hAnsi="Arial" w:hint="eastAsia"/>
          <w:bCs/>
          <w:spacing w:val="4"/>
          <w:sz w:val="24"/>
          <w:lang w:bidi="zh-TW"/>
        </w:rPr>
        <w:t>改变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主要有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3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中情况：</w:t>
      </w:r>
      <w:r w:rsidRPr="00FF2C39">
        <w:rPr>
          <w:rFonts w:ascii="Arial" w:hAnsi="Arial"/>
          <w:bCs/>
          <w:spacing w:val="4"/>
          <w:sz w:val="24"/>
          <w:lang w:bidi="zh-TW"/>
        </w:rPr>
        <w:t xml:space="preserve">a) </w:t>
      </w:r>
      <w:r w:rsidRPr="00FF2C39">
        <w:rPr>
          <w:rFonts w:ascii="Arial" w:hAnsi="Arial"/>
          <w:bCs/>
          <w:spacing w:val="4"/>
          <w:sz w:val="24"/>
          <w:lang w:bidi="zh-TW"/>
        </w:rPr>
        <w:t>型号、规格或者制造单位改变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（标注为★）；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b)</w:t>
      </w:r>
      <w:r w:rsidRPr="00FF2C39">
        <w:rPr>
          <w:rFonts w:ascii="Arial" w:hAnsi="Arial"/>
          <w:bCs/>
          <w:spacing w:val="4"/>
          <w:sz w:val="24"/>
          <w:lang w:bidi="zh-TW"/>
        </w:rPr>
        <w:t xml:space="preserve"> </w:t>
      </w:r>
      <w:r w:rsidRPr="00FF2C39">
        <w:rPr>
          <w:rFonts w:ascii="Arial" w:hAnsi="Arial"/>
          <w:bCs/>
          <w:spacing w:val="4"/>
          <w:sz w:val="24"/>
          <w:lang w:bidi="zh-TW"/>
        </w:rPr>
        <w:t>配用包覆带的曳引轮、滑轮（含导向轮、</w:t>
      </w:r>
      <w:proofErr w:type="gramStart"/>
      <w:r w:rsidRPr="00FF2C39">
        <w:rPr>
          <w:rFonts w:ascii="Arial" w:hAnsi="Arial"/>
          <w:bCs/>
          <w:spacing w:val="4"/>
          <w:sz w:val="24"/>
          <w:lang w:bidi="zh-TW"/>
        </w:rPr>
        <w:t>反绳轮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等</w:t>
      </w:r>
      <w:proofErr w:type="gramEnd"/>
      <w:r w:rsidRPr="00FF2C39">
        <w:rPr>
          <w:rFonts w:ascii="Arial" w:hAnsi="Arial"/>
          <w:bCs/>
          <w:spacing w:val="4"/>
          <w:sz w:val="24"/>
          <w:lang w:bidi="zh-TW"/>
        </w:rPr>
        <w:t>）节圆直径减小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（标注为▲）；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c)</w:t>
      </w:r>
      <w:r w:rsidRPr="00FF2C39">
        <w:rPr>
          <w:rFonts w:ascii="Arial" w:hAnsi="Arial"/>
          <w:bCs/>
          <w:spacing w:val="4"/>
          <w:sz w:val="24"/>
          <w:lang w:bidi="zh-TW"/>
        </w:rPr>
        <w:t xml:space="preserve"> </w:t>
      </w:r>
      <w:r w:rsidRPr="00FF2C39">
        <w:rPr>
          <w:rFonts w:ascii="Arial" w:hAnsi="Arial"/>
          <w:bCs/>
          <w:spacing w:val="4"/>
          <w:sz w:val="24"/>
          <w:lang w:bidi="zh-TW"/>
        </w:rPr>
        <w:t>包覆带外包覆层材质（材料名称、牌号）改变</w:t>
      </w:r>
      <w:r w:rsidRPr="00FF2C39">
        <w:rPr>
          <w:rFonts w:ascii="Arial" w:hAnsi="Arial" w:hint="eastAsia"/>
          <w:bCs/>
          <w:spacing w:val="4"/>
          <w:sz w:val="24"/>
          <w:lang w:bidi="zh-TW"/>
        </w:rPr>
        <w:t>（标注为■）</w:t>
      </w:r>
      <w:r w:rsidRPr="00FF2C39">
        <w:rPr>
          <w:rFonts w:ascii="Arial" w:hAnsi="Arial"/>
          <w:bCs/>
          <w:spacing w:val="4"/>
          <w:sz w:val="24"/>
          <w:lang w:bidi="zh-TW"/>
        </w:rPr>
        <w:t>；</w:t>
      </w:r>
      <w:r w:rsidR="00587D8C">
        <w:rPr>
          <w:rFonts w:ascii="Arial" w:hAnsi="Arial" w:hint="eastAsia"/>
          <w:bCs/>
          <w:spacing w:val="4"/>
          <w:sz w:val="24"/>
          <w:lang w:bidi="zh-TW"/>
        </w:rPr>
        <w:t>进行相关项目型式试验</w:t>
      </w:r>
      <w:r w:rsidR="00401F8A">
        <w:rPr>
          <w:rFonts w:ascii="Arial" w:hAnsi="Arial" w:hint="eastAsia"/>
          <w:bCs/>
          <w:spacing w:val="4"/>
          <w:sz w:val="24"/>
          <w:lang w:bidi="zh-TW"/>
        </w:rPr>
        <w:t>时</w:t>
      </w:r>
      <w:r w:rsidR="00587D8C">
        <w:rPr>
          <w:rFonts w:ascii="Arial" w:hAnsi="Arial" w:hint="eastAsia"/>
          <w:bCs/>
          <w:spacing w:val="4"/>
          <w:sz w:val="24"/>
          <w:lang w:bidi="zh-TW"/>
        </w:rPr>
        <w:t>，</w:t>
      </w:r>
      <w:r w:rsidRPr="004F1301">
        <w:rPr>
          <w:rFonts w:ascii="Arial" w:hAnsi="Arial" w:hint="eastAsia"/>
          <w:bCs/>
          <w:spacing w:val="4"/>
          <w:sz w:val="24"/>
          <w:lang w:bidi="zh-TW"/>
        </w:rPr>
        <w:t>需</w:t>
      </w:r>
      <w:r w:rsidR="00587D8C">
        <w:rPr>
          <w:rFonts w:ascii="Arial" w:hAnsi="Arial" w:hint="eastAsia"/>
          <w:bCs/>
          <w:spacing w:val="4"/>
          <w:sz w:val="24"/>
          <w:lang w:bidi="zh-TW"/>
        </w:rPr>
        <w:t>额外</w:t>
      </w:r>
      <w:r>
        <w:rPr>
          <w:rFonts w:ascii="Arial" w:hAnsi="Arial" w:hint="eastAsia"/>
          <w:bCs/>
          <w:spacing w:val="4"/>
          <w:sz w:val="24"/>
          <w:lang w:bidi="zh-TW"/>
        </w:rPr>
        <w:t>提供附加的材料见表</w:t>
      </w:r>
      <w:r>
        <w:rPr>
          <w:rFonts w:ascii="Arial" w:hAnsi="Arial"/>
          <w:bCs/>
          <w:spacing w:val="4"/>
          <w:sz w:val="24"/>
          <w:lang w:bidi="zh-TW"/>
        </w:rPr>
        <w:t>3</w:t>
      </w:r>
      <w:r>
        <w:rPr>
          <w:rFonts w:ascii="Arial" w:hAnsi="Arial" w:hint="eastAsia"/>
          <w:bCs/>
          <w:spacing w:val="4"/>
          <w:sz w:val="24"/>
          <w:lang w:bidi="zh-TW"/>
        </w:rPr>
        <w:t>。</w:t>
      </w:r>
    </w:p>
    <w:p w14:paraId="73ABAC31" w14:textId="7F118070" w:rsidR="00CD1AA6" w:rsidRPr="00FF2C39" w:rsidRDefault="00FF2C39" w:rsidP="00D0046C">
      <w:pPr>
        <w:spacing w:afterLines="50" w:after="190"/>
        <w:jc w:val="center"/>
        <w:rPr>
          <w:rFonts w:ascii="Arial" w:hAnsi="Arial"/>
          <w:b/>
          <w:spacing w:val="4"/>
          <w:sz w:val="24"/>
          <w:lang w:bidi="zh-TW"/>
        </w:rPr>
      </w:pPr>
      <w:r>
        <w:rPr>
          <w:rFonts w:ascii="Arial" w:hAnsi="Arial" w:hint="eastAsia"/>
          <w:bCs/>
          <w:spacing w:val="4"/>
          <w:sz w:val="24"/>
          <w:lang w:bidi="zh-TW"/>
        </w:rPr>
        <w:t>表</w:t>
      </w:r>
      <w:r>
        <w:rPr>
          <w:rFonts w:ascii="Arial" w:hAnsi="Arial"/>
          <w:bCs/>
          <w:spacing w:val="4"/>
          <w:sz w:val="24"/>
          <w:lang w:bidi="zh-TW"/>
        </w:rPr>
        <w:t xml:space="preserve">3  </w:t>
      </w:r>
      <w:r w:rsidR="00D0046C">
        <w:rPr>
          <w:rFonts w:ascii="Arial" w:hAnsi="Arial" w:hint="eastAsia"/>
          <w:bCs/>
          <w:spacing w:val="4"/>
          <w:sz w:val="24"/>
          <w:lang w:bidi="zh-TW"/>
        </w:rPr>
        <w:t>其他</w:t>
      </w:r>
      <w:r>
        <w:rPr>
          <w:rFonts w:ascii="Arial" w:hAnsi="Arial" w:hint="eastAsia"/>
          <w:bCs/>
          <w:spacing w:val="4"/>
          <w:sz w:val="24"/>
          <w:lang w:bidi="zh-TW"/>
        </w:rPr>
        <w:t>相关项目型式</w:t>
      </w:r>
      <w:r w:rsidRPr="001861AB">
        <w:rPr>
          <w:rFonts w:ascii="Arial" w:hAnsi="Arial" w:hint="eastAsia"/>
          <w:bCs/>
          <w:spacing w:val="4"/>
          <w:sz w:val="24"/>
          <w:lang w:bidi="zh-TW"/>
        </w:rPr>
        <w:t>试验需提供的证明文件</w:t>
      </w:r>
    </w:p>
    <w:tbl>
      <w:tblPr>
        <w:tblStyle w:val="a4"/>
        <w:tblW w:w="1362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8"/>
        <w:gridCol w:w="709"/>
        <w:gridCol w:w="48"/>
        <w:gridCol w:w="1937"/>
        <w:gridCol w:w="2268"/>
        <w:gridCol w:w="4891"/>
        <w:gridCol w:w="1062"/>
        <w:gridCol w:w="1678"/>
      </w:tblGrid>
      <w:tr w:rsidR="00CD1AA6" w:rsidRPr="00F8373D" w14:paraId="7E762A51" w14:textId="77777777" w:rsidTr="00401F8A">
        <w:trPr>
          <w:trHeight w:val="340"/>
          <w:tblHeader/>
          <w:jc w:val="center"/>
        </w:trPr>
        <w:tc>
          <w:tcPr>
            <w:tcW w:w="1028" w:type="dxa"/>
            <w:vAlign w:val="center"/>
          </w:tcPr>
          <w:p w14:paraId="54E43FE0" w14:textId="77777777" w:rsidR="00CD1AA6" w:rsidRPr="00F8373D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 w14:paraId="53735781" w14:textId="77777777" w:rsidR="00CD1AA6" w:rsidRPr="00F8373D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证明文件名称（内容）</w:t>
            </w:r>
          </w:p>
        </w:tc>
        <w:tc>
          <w:tcPr>
            <w:tcW w:w="2268" w:type="dxa"/>
            <w:vAlign w:val="center"/>
          </w:tcPr>
          <w:p w14:paraId="0AF0D59F" w14:textId="77777777" w:rsidR="00CD1AA6" w:rsidRPr="00F8373D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试验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结果</w:t>
            </w: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要求</w:t>
            </w:r>
          </w:p>
        </w:tc>
        <w:tc>
          <w:tcPr>
            <w:tcW w:w="4891" w:type="dxa"/>
            <w:vAlign w:val="center"/>
          </w:tcPr>
          <w:p w14:paraId="543FDB80" w14:textId="77777777" w:rsidR="00CD1AA6" w:rsidRPr="00F8373D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  <w:t>试验方法</w:t>
            </w:r>
          </w:p>
        </w:tc>
        <w:tc>
          <w:tcPr>
            <w:tcW w:w="1062" w:type="dxa"/>
            <w:vAlign w:val="center"/>
          </w:tcPr>
          <w:p w14:paraId="30D493D2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齐全</w:t>
            </w:r>
          </w:p>
        </w:tc>
        <w:tc>
          <w:tcPr>
            <w:tcW w:w="1678" w:type="dxa"/>
            <w:vAlign w:val="center"/>
          </w:tcPr>
          <w:p w14:paraId="66379C5B" w14:textId="77777777" w:rsidR="00CD1AA6" w:rsidRPr="00F8373D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kern w:val="2"/>
                <w:sz w:val="24"/>
              </w:rPr>
              <w:t>备注</w:t>
            </w:r>
          </w:p>
        </w:tc>
      </w:tr>
      <w:tr w:rsidR="00CD1AA6" w:rsidRPr="00F8373D" w14:paraId="53D65A75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202D8B2B" w14:textId="77777777" w:rsidR="00401F8A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</w:p>
          <w:p w14:paraId="16426EC6" w14:textId="2BE8E1DC" w:rsidR="00CD1AA6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</w:p>
        </w:tc>
        <w:tc>
          <w:tcPr>
            <w:tcW w:w="2694" w:type="dxa"/>
            <w:gridSpan w:val="3"/>
            <w:vAlign w:val="center"/>
          </w:tcPr>
          <w:p w14:paraId="0DA0537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承载体抗拉强度证明文件</w:t>
            </w:r>
          </w:p>
        </w:tc>
        <w:tc>
          <w:tcPr>
            <w:tcW w:w="2268" w:type="dxa"/>
            <w:vAlign w:val="center"/>
          </w:tcPr>
          <w:p w14:paraId="5AAE8BD0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39172§5.1.1</w:t>
            </w:r>
          </w:p>
        </w:tc>
        <w:tc>
          <w:tcPr>
            <w:tcW w:w="4891" w:type="dxa"/>
            <w:vAlign w:val="center"/>
          </w:tcPr>
          <w:p w14:paraId="7536A25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参照</w:t>
            </w:r>
            <w:r w:rsidRPr="00F8373D">
              <w:rPr>
                <w:rFonts w:ascii="Calibri" w:hAnsi="Calibri" w:cs="Calibri"/>
                <w:color w:val="000000" w:themeColor="text1"/>
                <w:kern w:val="24"/>
                <w:sz w:val="24"/>
              </w:rPr>
              <w:t>GB/T 8358-2014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《钢丝绳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实际破断拉力测定方法》</w:t>
            </w:r>
          </w:p>
        </w:tc>
        <w:tc>
          <w:tcPr>
            <w:tcW w:w="1062" w:type="dxa"/>
          </w:tcPr>
          <w:p w14:paraId="4C00015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741012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5ECA3C22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32D497BE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2</w:t>
            </w:r>
          </w:p>
          <w:p w14:paraId="61592F2A" w14:textId="20CE3116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</w:p>
        </w:tc>
        <w:tc>
          <w:tcPr>
            <w:tcW w:w="2694" w:type="dxa"/>
            <w:gridSpan w:val="3"/>
            <w:vAlign w:val="center"/>
          </w:tcPr>
          <w:p w14:paraId="3573575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结构伸长率和弹性伸长率证明文件</w:t>
            </w:r>
          </w:p>
        </w:tc>
        <w:tc>
          <w:tcPr>
            <w:tcW w:w="2268" w:type="dxa"/>
            <w:vAlign w:val="center"/>
          </w:tcPr>
          <w:p w14:paraId="24EA92D4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申请单位声明</w:t>
            </w:r>
          </w:p>
        </w:tc>
        <w:tc>
          <w:tcPr>
            <w:tcW w:w="4891" w:type="dxa"/>
            <w:vAlign w:val="center"/>
          </w:tcPr>
          <w:p w14:paraId="560F89E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sz w:val="24"/>
              </w:rPr>
              <w:t>GB/T 8903-2018</w:t>
            </w:r>
            <w:r w:rsidRPr="00F8373D">
              <w:rPr>
                <w:rFonts w:ascii="Calibri" w:hAnsi="Calibri" w:cs="Calibri"/>
                <w:sz w:val="24"/>
              </w:rPr>
              <w:t>《电梯用钢丝绳》附录</w:t>
            </w:r>
            <w:r w:rsidRPr="00F8373D">
              <w:rPr>
                <w:rFonts w:ascii="Calibri" w:hAnsi="Calibri" w:cs="Calibri"/>
                <w:sz w:val="24"/>
              </w:rPr>
              <w:t>D</w:t>
            </w:r>
          </w:p>
        </w:tc>
        <w:tc>
          <w:tcPr>
            <w:tcW w:w="1062" w:type="dxa"/>
          </w:tcPr>
          <w:p w14:paraId="2D2A80A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5295FAFA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05CF4005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5E4981B1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3</w:t>
            </w:r>
          </w:p>
          <w:p w14:paraId="0F71D319" w14:textId="0E96F092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2694" w:type="dxa"/>
            <w:gridSpan w:val="3"/>
            <w:vAlign w:val="center"/>
          </w:tcPr>
          <w:p w14:paraId="1CBC2B6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包覆带与曳引轮当量摩擦系数证明文件</w:t>
            </w:r>
          </w:p>
        </w:tc>
        <w:tc>
          <w:tcPr>
            <w:tcW w:w="2268" w:type="dxa"/>
            <w:vAlign w:val="center"/>
          </w:tcPr>
          <w:p w14:paraId="79D975D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申请单位声明</w:t>
            </w:r>
          </w:p>
        </w:tc>
        <w:tc>
          <w:tcPr>
            <w:tcW w:w="4891" w:type="dxa"/>
            <w:vAlign w:val="center"/>
          </w:tcPr>
          <w:p w14:paraId="268AA322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</w:t>
            </w:r>
          </w:p>
        </w:tc>
        <w:tc>
          <w:tcPr>
            <w:tcW w:w="1062" w:type="dxa"/>
          </w:tcPr>
          <w:p w14:paraId="2FA103BA" w14:textId="77777777" w:rsidR="00CD1AA6" w:rsidRPr="00D76E9E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4F18CF23" w14:textId="77777777" w:rsidR="00CD1AA6" w:rsidRPr="00D76E9E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30750344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184DF395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4</w:t>
            </w:r>
          </w:p>
          <w:p w14:paraId="7AD7AC2C" w14:textId="01865979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</w:p>
        </w:tc>
        <w:tc>
          <w:tcPr>
            <w:tcW w:w="2694" w:type="dxa"/>
            <w:gridSpan w:val="3"/>
            <w:vAlign w:val="center"/>
          </w:tcPr>
          <w:p w14:paraId="3EF50234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破断拉力证明文件</w:t>
            </w:r>
          </w:p>
        </w:tc>
        <w:tc>
          <w:tcPr>
            <w:tcW w:w="2268" w:type="dxa"/>
            <w:vAlign w:val="center"/>
          </w:tcPr>
          <w:p w14:paraId="5862663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39172§5.3.1</w:t>
            </w:r>
          </w:p>
        </w:tc>
        <w:tc>
          <w:tcPr>
            <w:tcW w:w="4891" w:type="dxa"/>
            <w:vAlign w:val="center"/>
          </w:tcPr>
          <w:p w14:paraId="51F870A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430759C4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0C0B818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1361791C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52D7ADB8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5</w:t>
            </w:r>
          </w:p>
          <w:p w14:paraId="140B1EC6" w14:textId="4F97C39D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lastRenderedPageBreak/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2694" w:type="dxa"/>
            <w:gridSpan w:val="3"/>
            <w:vAlign w:val="center"/>
          </w:tcPr>
          <w:p w14:paraId="09A847F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lastRenderedPageBreak/>
              <w:t>粘合强度证明文件</w:t>
            </w:r>
          </w:p>
        </w:tc>
        <w:tc>
          <w:tcPr>
            <w:tcW w:w="2268" w:type="dxa"/>
            <w:vAlign w:val="center"/>
          </w:tcPr>
          <w:p w14:paraId="17DD340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39172§5.3.4</w:t>
            </w:r>
          </w:p>
        </w:tc>
        <w:tc>
          <w:tcPr>
            <w:tcW w:w="4891" w:type="dxa"/>
            <w:vAlign w:val="center"/>
          </w:tcPr>
          <w:p w14:paraId="1C22E3D1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D</w:t>
            </w:r>
          </w:p>
        </w:tc>
        <w:tc>
          <w:tcPr>
            <w:tcW w:w="1062" w:type="dxa"/>
          </w:tcPr>
          <w:p w14:paraId="018A7D8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8FE6B2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6212DE10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51EC6216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6</w:t>
            </w:r>
          </w:p>
          <w:p w14:paraId="1D6FE01F" w14:textId="0C384F2E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709" w:type="dxa"/>
            <w:vMerge w:val="restart"/>
            <w:vAlign w:val="center"/>
          </w:tcPr>
          <w:p w14:paraId="67F5BA8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温湿老化试验后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性能证明文件</w:t>
            </w:r>
          </w:p>
        </w:tc>
        <w:tc>
          <w:tcPr>
            <w:tcW w:w="1985" w:type="dxa"/>
            <w:gridSpan w:val="2"/>
            <w:vAlign w:val="center"/>
          </w:tcPr>
          <w:p w14:paraId="5901F93A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</w:t>
            </w:r>
          </w:p>
        </w:tc>
        <w:tc>
          <w:tcPr>
            <w:tcW w:w="2268" w:type="dxa"/>
            <w:vMerge w:val="restart"/>
            <w:vAlign w:val="center"/>
          </w:tcPr>
          <w:p w14:paraId="3BC30FA5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39172§5.3.7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</w:p>
          <w:p w14:paraId="453C042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§5.3.1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</w:p>
        </w:tc>
        <w:tc>
          <w:tcPr>
            <w:tcW w:w="4891" w:type="dxa"/>
            <w:vAlign w:val="center"/>
          </w:tcPr>
          <w:p w14:paraId="2A785CDB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668F0DBB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90EA66A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4E39DBE1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4BAEB236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7</w:t>
            </w:r>
          </w:p>
          <w:p w14:paraId="08DDF670" w14:textId="674255D3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709" w:type="dxa"/>
            <w:vMerge/>
            <w:vAlign w:val="center"/>
          </w:tcPr>
          <w:p w14:paraId="4643EC5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CFCF81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粘合强度</w:t>
            </w:r>
          </w:p>
        </w:tc>
        <w:tc>
          <w:tcPr>
            <w:tcW w:w="2268" w:type="dxa"/>
            <w:vMerge/>
            <w:vAlign w:val="center"/>
          </w:tcPr>
          <w:p w14:paraId="5D585D4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21FF6FB2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D</w:t>
            </w:r>
          </w:p>
        </w:tc>
        <w:tc>
          <w:tcPr>
            <w:tcW w:w="1062" w:type="dxa"/>
          </w:tcPr>
          <w:p w14:paraId="5F6CBFA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A01482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54423271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43EDC854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8</w:t>
            </w:r>
          </w:p>
          <w:p w14:paraId="1CB52D2B" w14:textId="76E36FBE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709" w:type="dxa"/>
            <w:vMerge/>
            <w:vAlign w:val="center"/>
          </w:tcPr>
          <w:p w14:paraId="6D9289B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9B9E2B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装载工况下的曳引能力</w:t>
            </w:r>
          </w:p>
        </w:tc>
        <w:tc>
          <w:tcPr>
            <w:tcW w:w="2268" w:type="dxa"/>
            <w:vMerge/>
            <w:vAlign w:val="center"/>
          </w:tcPr>
          <w:p w14:paraId="5B3B20A1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065FA964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、</w:t>
            </w:r>
          </w:p>
          <w:p w14:paraId="1EF22032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F.3.4.1</w:t>
            </w:r>
          </w:p>
        </w:tc>
        <w:tc>
          <w:tcPr>
            <w:tcW w:w="1062" w:type="dxa"/>
          </w:tcPr>
          <w:p w14:paraId="49C9E0DA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0C3D7F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3A7A3643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529D4063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9</w:t>
            </w:r>
          </w:p>
          <w:p w14:paraId="0A960CF8" w14:textId="6CF05872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★▲</w:t>
            </w:r>
          </w:p>
        </w:tc>
        <w:tc>
          <w:tcPr>
            <w:tcW w:w="2694" w:type="dxa"/>
            <w:gridSpan w:val="3"/>
            <w:vAlign w:val="center"/>
          </w:tcPr>
          <w:p w14:paraId="397C397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弯折疲劳性能证明文件</w:t>
            </w:r>
          </w:p>
        </w:tc>
        <w:tc>
          <w:tcPr>
            <w:tcW w:w="2268" w:type="dxa"/>
            <w:vAlign w:val="center"/>
          </w:tcPr>
          <w:p w14:paraId="6DB687D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39172§5.3.5</w:t>
            </w:r>
          </w:p>
        </w:tc>
        <w:tc>
          <w:tcPr>
            <w:tcW w:w="4891" w:type="dxa"/>
            <w:vAlign w:val="center"/>
          </w:tcPr>
          <w:p w14:paraId="0E86209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E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4A9E1B40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2E88358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3711D24C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47BD2E8F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</w:t>
            </w:r>
          </w:p>
          <w:p w14:paraId="7D808758" w14:textId="0E42C20A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2694" w:type="dxa"/>
            <w:gridSpan w:val="3"/>
            <w:vAlign w:val="center"/>
          </w:tcPr>
          <w:p w14:paraId="46D5477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对大鼠防护等级等证明文件</w:t>
            </w:r>
          </w:p>
        </w:tc>
        <w:tc>
          <w:tcPr>
            <w:tcW w:w="2268" w:type="dxa"/>
            <w:vAlign w:val="center"/>
          </w:tcPr>
          <w:p w14:paraId="7F234385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39172§5.3.8</w:t>
            </w:r>
          </w:p>
          <w:p w14:paraId="06E2345D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T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SG T7007-2022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6(6)</w:t>
            </w:r>
          </w:p>
        </w:tc>
        <w:tc>
          <w:tcPr>
            <w:tcW w:w="4891" w:type="dxa"/>
            <w:vAlign w:val="center"/>
          </w:tcPr>
          <w:p w14:paraId="2EFF8EC1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39172§7.1.7</w:t>
            </w:r>
          </w:p>
          <w:p w14:paraId="1D145A1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4"/>
                <w:sz w:val="24"/>
              </w:rPr>
              <w:t>JB/T 10696.10-2011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《</w:t>
            </w:r>
            <w:r w:rsidRPr="0047351D">
              <w:rPr>
                <w:rFonts w:ascii="Calibri" w:hAnsi="Calibri" w:cs="FZSSK--GBK1-0"/>
                <w:sz w:val="24"/>
              </w:rPr>
              <w:t>电线电缆机械和理化性能试验方法</w:t>
            </w:r>
            <w:r w:rsidRPr="0047351D">
              <w:rPr>
                <w:rFonts w:ascii="Calibri" w:hAnsi="Calibri" w:cs="FZSSK--GBK1-0"/>
                <w:sz w:val="24"/>
              </w:rPr>
              <w:t xml:space="preserve"> </w:t>
            </w:r>
            <w:r w:rsidRPr="0047351D">
              <w:rPr>
                <w:rFonts w:ascii="Calibri" w:hAnsi="Calibri" w:cs="FZSSK--GBK1-0"/>
                <w:sz w:val="24"/>
              </w:rPr>
              <w:t>第</w:t>
            </w:r>
            <w:r w:rsidRPr="0047351D">
              <w:rPr>
                <w:rFonts w:ascii="Calibri" w:hAnsi="Calibri" w:cs="E-BZ"/>
                <w:sz w:val="24"/>
              </w:rPr>
              <w:t>10</w:t>
            </w:r>
            <w:r w:rsidRPr="0047351D">
              <w:rPr>
                <w:rFonts w:ascii="Calibri" w:hAnsi="Calibri" w:cs="FZSSK--GBK1-0"/>
                <w:sz w:val="24"/>
              </w:rPr>
              <w:t>部分</w:t>
            </w:r>
            <w:r>
              <w:rPr>
                <w:rFonts w:ascii="Calibri" w:hAnsi="Calibri" w:cs="E-BZ" w:hint="eastAsia"/>
                <w:sz w:val="24"/>
              </w:rPr>
              <w:t>：</w:t>
            </w:r>
            <w:r w:rsidRPr="0047351D">
              <w:rPr>
                <w:rFonts w:ascii="Calibri" w:hAnsi="Calibri" w:cs="FZSSK--GBK1-0"/>
                <w:sz w:val="24"/>
              </w:rPr>
              <w:t>大鼠啃咬试验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4"/>
              </w:rPr>
              <w:t>》</w:t>
            </w:r>
          </w:p>
        </w:tc>
        <w:tc>
          <w:tcPr>
            <w:tcW w:w="1062" w:type="dxa"/>
          </w:tcPr>
          <w:p w14:paraId="30D0948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4CDF8C2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4E21ECC3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5B469B78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1</w:t>
            </w:r>
          </w:p>
          <w:p w14:paraId="41BD84AD" w14:textId="0DCA47D0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2694" w:type="dxa"/>
            <w:gridSpan w:val="3"/>
            <w:vAlign w:val="center"/>
          </w:tcPr>
          <w:p w14:paraId="1E97BD3D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产烟毒性证明文件</w:t>
            </w:r>
          </w:p>
        </w:tc>
        <w:tc>
          <w:tcPr>
            <w:tcW w:w="2268" w:type="dxa"/>
            <w:vAlign w:val="center"/>
          </w:tcPr>
          <w:p w14:paraId="3E437F36" w14:textId="77777777" w:rsidR="00CD1AA6" w:rsidRPr="003B03DA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4891" w:type="dxa"/>
            <w:vAlign w:val="center"/>
          </w:tcPr>
          <w:p w14:paraId="3E74215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20285-2006</w:t>
            </w:r>
            <w:r w:rsidRPr="003B03DA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《</w:t>
            </w:r>
            <w:r w:rsidRPr="003B03DA">
              <w:rPr>
                <w:rFonts w:ascii="Calibri" w:hAnsi="Calibri" w:cs="Calibri"/>
                <w:sz w:val="24"/>
              </w:rPr>
              <w:t>材料产烟毒性危险分级</w:t>
            </w:r>
            <w:r w:rsidRPr="003B03DA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》</w:t>
            </w:r>
          </w:p>
        </w:tc>
        <w:tc>
          <w:tcPr>
            <w:tcW w:w="1062" w:type="dxa"/>
          </w:tcPr>
          <w:p w14:paraId="083007E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5AD22E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48A28AE2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7D2E958E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  <w:p w14:paraId="0684C8B0" w14:textId="7011E8D4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</w:p>
        </w:tc>
        <w:tc>
          <w:tcPr>
            <w:tcW w:w="2694" w:type="dxa"/>
            <w:gridSpan w:val="3"/>
            <w:vAlign w:val="center"/>
          </w:tcPr>
          <w:p w14:paraId="2F13C53B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包覆层燃烧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（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熔化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）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后的承载能力证明文件</w:t>
            </w:r>
          </w:p>
        </w:tc>
        <w:tc>
          <w:tcPr>
            <w:tcW w:w="2268" w:type="dxa"/>
            <w:vAlign w:val="center"/>
          </w:tcPr>
          <w:p w14:paraId="2482323D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39172§5.3.3</w:t>
            </w:r>
          </w:p>
        </w:tc>
        <w:tc>
          <w:tcPr>
            <w:tcW w:w="4891" w:type="dxa"/>
            <w:vAlign w:val="center"/>
          </w:tcPr>
          <w:p w14:paraId="31CE24C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39172§7.1.3</w:t>
            </w:r>
          </w:p>
        </w:tc>
        <w:tc>
          <w:tcPr>
            <w:tcW w:w="1062" w:type="dxa"/>
          </w:tcPr>
          <w:p w14:paraId="4C65BF3B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6662B93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1FA15F9A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6646D8EC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3</w:t>
            </w:r>
          </w:p>
          <w:p w14:paraId="1EB6C9E9" w14:textId="321AB068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2694" w:type="dxa"/>
            <w:gridSpan w:val="3"/>
            <w:vAlign w:val="center"/>
          </w:tcPr>
          <w:p w14:paraId="656C9FE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外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包覆层耐磨性证明文件</w:t>
            </w:r>
          </w:p>
        </w:tc>
        <w:tc>
          <w:tcPr>
            <w:tcW w:w="2268" w:type="dxa"/>
            <w:vAlign w:val="center"/>
          </w:tcPr>
          <w:p w14:paraId="133F137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申请单位声明</w:t>
            </w:r>
          </w:p>
        </w:tc>
        <w:tc>
          <w:tcPr>
            <w:tcW w:w="4891" w:type="dxa"/>
            <w:vAlign w:val="center"/>
          </w:tcPr>
          <w:p w14:paraId="75DBB9EA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包覆带施加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/12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的</w:t>
            </w:r>
            <w:r>
              <w:rPr>
                <w:rFonts w:ascii="Arial" w:hAnsi="Arial" w:hint="eastAsia"/>
                <w:color w:val="000000"/>
                <w:sz w:val="24"/>
              </w:rPr>
              <w:t>最小破断拉力，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按照曳引轮线速度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2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.5m/s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进行包覆带打滑磨损试验，记录开始打滑到承载体接触曳引面的时间。</w:t>
            </w:r>
          </w:p>
        </w:tc>
        <w:tc>
          <w:tcPr>
            <w:tcW w:w="1062" w:type="dxa"/>
          </w:tcPr>
          <w:p w14:paraId="09782A7E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202C73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注意与电机运转时间限制器的关系。</w:t>
            </w:r>
          </w:p>
        </w:tc>
      </w:tr>
      <w:tr w:rsidR="00CD1AA6" w:rsidRPr="000947A1" w14:paraId="2F0A0B17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66FF6B0A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</w:p>
          <w:p w14:paraId="0CDD4986" w14:textId="44EE5727" w:rsidR="00401F8A" w:rsidRPr="00F8373D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2694" w:type="dxa"/>
            <w:gridSpan w:val="3"/>
            <w:vAlign w:val="center"/>
          </w:tcPr>
          <w:p w14:paraId="205A6476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端接装置热辐射性能证明文件</w:t>
            </w:r>
          </w:p>
        </w:tc>
        <w:tc>
          <w:tcPr>
            <w:tcW w:w="2268" w:type="dxa"/>
            <w:vAlign w:val="center"/>
          </w:tcPr>
          <w:p w14:paraId="46CCC0F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9</w:t>
            </w:r>
          </w:p>
        </w:tc>
        <w:tc>
          <w:tcPr>
            <w:tcW w:w="4891" w:type="dxa"/>
            <w:vAlign w:val="center"/>
          </w:tcPr>
          <w:p w14:paraId="38144D4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7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.3</w:t>
            </w:r>
          </w:p>
        </w:tc>
        <w:tc>
          <w:tcPr>
            <w:tcW w:w="1062" w:type="dxa"/>
          </w:tcPr>
          <w:p w14:paraId="7DE56C70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57E081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绳头组合型式试验中包括本项目，提供符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lastRenderedPageBreak/>
              <w:t>合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2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022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版型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规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的绳头组合型式试验报告即可。</w:t>
            </w:r>
          </w:p>
        </w:tc>
      </w:tr>
      <w:tr w:rsidR="00CD1AA6" w:rsidRPr="00F8373D" w14:paraId="136A2B0C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56D30318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5</w:t>
            </w:r>
          </w:p>
          <w:p w14:paraId="2F5840EE" w14:textId="6BADBAB9" w:rsidR="00401F8A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</w:p>
        </w:tc>
        <w:tc>
          <w:tcPr>
            <w:tcW w:w="2694" w:type="dxa"/>
            <w:gridSpan w:val="3"/>
            <w:vAlign w:val="center"/>
          </w:tcPr>
          <w:p w14:paraId="67BFC08D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包覆带宽度、厚度和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厚度均匀性偏差证明文件</w:t>
            </w:r>
          </w:p>
        </w:tc>
        <w:tc>
          <w:tcPr>
            <w:tcW w:w="2268" w:type="dxa"/>
            <w:vAlign w:val="center"/>
          </w:tcPr>
          <w:p w14:paraId="424AD61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2.2</w:t>
            </w:r>
          </w:p>
        </w:tc>
        <w:tc>
          <w:tcPr>
            <w:tcW w:w="4891" w:type="dxa"/>
            <w:vAlign w:val="center"/>
          </w:tcPr>
          <w:p w14:paraId="4C04D7C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</w:t>
            </w:r>
          </w:p>
        </w:tc>
        <w:tc>
          <w:tcPr>
            <w:tcW w:w="1062" w:type="dxa"/>
          </w:tcPr>
          <w:p w14:paraId="70D78EF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8947C1D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2BBB7C7E" w14:textId="77777777" w:rsidTr="00401F8A">
        <w:trPr>
          <w:trHeight w:val="340"/>
          <w:jc w:val="center"/>
        </w:trPr>
        <w:tc>
          <w:tcPr>
            <w:tcW w:w="1028" w:type="dxa"/>
            <w:vAlign w:val="center"/>
          </w:tcPr>
          <w:p w14:paraId="12568B59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1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</w:p>
          <w:p w14:paraId="6B021BE9" w14:textId="02E14D36" w:rsidR="00401F8A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</w:p>
        </w:tc>
        <w:tc>
          <w:tcPr>
            <w:tcW w:w="2694" w:type="dxa"/>
            <w:gridSpan w:val="3"/>
            <w:vAlign w:val="center"/>
          </w:tcPr>
          <w:p w14:paraId="4AF5AE75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包覆带长度偏差证明文件</w:t>
            </w:r>
          </w:p>
        </w:tc>
        <w:tc>
          <w:tcPr>
            <w:tcW w:w="2268" w:type="dxa"/>
            <w:vAlign w:val="center"/>
          </w:tcPr>
          <w:p w14:paraId="4E329F3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2.3</w:t>
            </w:r>
          </w:p>
        </w:tc>
        <w:tc>
          <w:tcPr>
            <w:tcW w:w="4891" w:type="dxa"/>
            <w:vAlign w:val="center"/>
          </w:tcPr>
          <w:p w14:paraId="0713ADB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062" w:type="dxa"/>
          </w:tcPr>
          <w:p w14:paraId="18FD2FE9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4423C7F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主要是供货时的要求。可以是包覆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带供应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商提供的证明文件</w:t>
            </w:r>
          </w:p>
        </w:tc>
      </w:tr>
      <w:tr w:rsidR="00CD1AA6" w:rsidRPr="00F8373D" w14:paraId="3829D5D0" w14:textId="77777777" w:rsidTr="00401F8A">
        <w:trPr>
          <w:trHeight w:val="340"/>
          <w:jc w:val="center"/>
        </w:trPr>
        <w:tc>
          <w:tcPr>
            <w:tcW w:w="1028" w:type="dxa"/>
            <w:vMerge w:val="restart"/>
            <w:vAlign w:val="center"/>
          </w:tcPr>
          <w:p w14:paraId="53DC1897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17</w:t>
            </w:r>
          </w:p>
          <w:p w14:paraId="52A3A9DD" w14:textId="0692570D" w:rsidR="00401F8A" w:rsidRDefault="00401F8A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★</w:t>
            </w:r>
            <w:r w:rsidR="005D6323" w:rsidRPr="00FF2C39">
              <w:rPr>
                <w:rFonts w:ascii="Arial" w:hAnsi="Arial" w:hint="eastAsia"/>
                <w:bCs/>
                <w:spacing w:val="4"/>
                <w:sz w:val="24"/>
                <w:lang w:bidi="zh-TW"/>
              </w:rPr>
              <w:t>■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14:paraId="6BB8770C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包覆层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不受紫外线照射影响的证明文件</w:t>
            </w:r>
          </w:p>
        </w:tc>
        <w:tc>
          <w:tcPr>
            <w:tcW w:w="1937" w:type="dxa"/>
            <w:vAlign w:val="center"/>
          </w:tcPr>
          <w:p w14:paraId="1EBBF98D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紫外线照射试验</w:t>
            </w:r>
          </w:p>
        </w:tc>
        <w:tc>
          <w:tcPr>
            <w:tcW w:w="2268" w:type="dxa"/>
            <w:vAlign w:val="center"/>
          </w:tcPr>
          <w:p w14:paraId="2C61692B" w14:textId="77777777" w:rsidR="00CD1AA6" w:rsidRPr="00381873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表面无龟裂，颜色无明显变化。</w:t>
            </w:r>
          </w:p>
        </w:tc>
        <w:tc>
          <w:tcPr>
            <w:tcW w:w="4891" w:type="dxa"/>
            <w:vAlign w:val="center"/>
          </w:tcPr>
          <w:p w14:paraId="300C7362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参照</w:t>
            </w:r>
            <w:r w:rsidRPr="002F4C6B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 xml:space="preserve"> </w:t>
            </w:r>
            <w:r w:rsidRPr="002F4C6B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18950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-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2003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《橡胶和塑料软管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 xml:space="preserve"> 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静态下耐紫外线性能测定》</w:t>
            </w:r>
            <w:proofErr w:type="gramStart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进行整带暴露</w:t>
            </w:r>
            <w:proofErr w:type="gramEnd"/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试验，照射时间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5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00h</w:t>
            </w:r>
            <w:r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±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4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h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。</w:t>
            </w:r>
          </w:p>
        </w:tc>
        <w:tc>
          <w:tcPr>
            <w:tcW w:w="1062" w:type="dxa"/>
          </w:tcPr>
          <w:p w14:paraId="68B34B7E" w14:textId="77777777" w:rsidR="00CD1AA6" w:rsidRPr="00BB4C34" w:rsidRDefault="00CD1AA6" w:rsidP="005E63B6">
            <w:pPr>
              <w:topLinePunct/>
              <w:spacing w:line="320" w:lineRule="exact"/>
              <w:rPr>
                <w:rFonts w:ascii="宋体" w:hAnsi="宋体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41641942" w14:textId="77777777" w:rsidR="00CD1AA6" w:rsidRPr="00BB4C34" w:rsidRDefault="00CD1AA6" w:rsidP="005E63B6">
            <w:pPr>
              <w:topLinePunct/>
              <w:spacing w:line="320" w:lineRule="exact"/>
              <w:rPr>
                <w:rFonts w:ascii="宋体" w:hAnsi="宋体" w:cs="Calibri"/>
                <w:color w:val="000000" w:themeColor="text1"/>
                <w:kern w:val="2"/>
                <w:sz w:val="24"/>
              </w:rPr>
            </w:pP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非强制</w:t>
            </w:r>
            <w:r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。</w:t>
            </w: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申请单位声明包覆带适用于无</w:t>
            </w:r>
            <w:r w:rsidRPr="00BB4C34">
              <w:rPr>
                <w:rFonts w:ascii="宋体" w:hAnsi="宋体" w:cs="FZSSK--GBK1-0" w:hint="eastAsia"/>
                <w:sz w:val="24"/>
              </w:rPr>
              <w:t>紫外线透射防护措施的机器空间和井道</w:t>
            </w:r>
            <w:r>
              <w:rPr>
                <w:rFonts w:ascii="宋体" w:hAnsi="宋体" w:cs="FZSSK--GBK1-0" w:hint="eastAsia"/>
                <w:sz w:val="24"/>
              </w:rPr>
              <w:t>时适用。</w:t>
            </w:r>
          </w:p>
        </w:tc>
      </w:tr>
      <w:tr w:rsidR="00CD1AA6" w:rsidRPr="00F8373D" w14:paraId="3EC94FD1" w14:textId="77777777" w:rsidTr="00401F8A">
        <w:trPr>
          <w:trHeight w:val="340"/>
          <w:jc w:val="center"/>
        </w:trPr>
        <w:tc>
          <w:tcPr>
            <w:tcW w:w="1028" w:type="dxa"/>
            <w:vMerge/>
            <w:vAlign w:val="center"/>
          </w:tcPr>
          <w:p w14:paraId="37FC686D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14:paraId="693EEB9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E129CB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破断拉力</w:t>
            </w:r>
          </w:p>
        </w:tc>
        <w:tc>
          <w:tcPr>
            <w:tcW w:w="2268" w:type="dxa"/>
            <w:vMerge w:val="restart"/>
            <w:vAlign w:val="center"/>
          </w:tcPr>
          <w:p w14:paraId="320D2916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紫外线照射试验后参照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39172§5.3.7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，</w:t>
            </w:r>
          </w:p>
          <w:p w14:paraId="3DEE10C0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§5.3.1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§5.3.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§5.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4</w:t>
            </w:r>
          </w:p>
        </w:tc>
        <w:tc>
          <w:tcPr>
            <w:tcW w:w="4891" w:type="dxa"/>
            <w:vAlign w:val="center"/>
          </w:tcPr>
          <w:p w14:paraId="710574D5" w14:textId="77777777" w:rsidR="00CD1AA6" w:rsidRPr="002F4C6B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C</w:t>
            </w:r>
          </w:p>
        </w:tc>
        <w:tc>
          <w:tcPr>
            <w:tcW w:w="1062" w:type="dxa"/>
          </w:tcPr>
          <w:p w14:paraId="795FFC79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726599C7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6E93081A" w14:textId="77777777" w:rsidTr="00401F8A">
        <w:trPr>
          <w:trHeight w:val="340"/>
          <w:jc w:val="center"/>
        </w:trPr>
        <w:tc>
          <w:tcPr>
            <w:tcW w:w="1028" w:type="dxa"/>
            <w:vMerge/>
            <w:vAlign w:val="center"/>
          </w:tcPr>
          <w:p w14:paraId="4C07EDC0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14:paraId="6738BD02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6B7E2E7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粘合强度</w:t>
            </w:r>
          </w:p>
        </w:tc>
        <w:tc>
          <w:tcPr>
            <w:tcW w:w="2268" w:type="dxa"/>
            <w:vMerge/>
            <w:vAlign w:val="center"/>
          </w:tcPr>
          <w:p w14:paraId="57885DFB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258A4A84" w14:textId="77777777" w:rsidR="00CD1AA6" w:rsidRPr="002F4C6B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、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D</w:t>
            </w:r>
          </w:p>
        </w:tc>
        <w:tc>
          <w:tcPr>
            <w:tcW w:w="1062" w:type="dxa"/>
          </w:tcPr>
          <w:p w14:paraId="455965BF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11A12848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37A275CB" w14:textId="77777777" w:rsidTr="00401F8A">
        <w:trPr>
          <w:trHeight w:val="340"/>
          <w:jc w:val="center"/>
        </w:trPr>
        <w:tc>
          <w:tcPr>
            <w:tcW w:w="1028" w:type="dxa"/>
            <w:vMerge/>
            <w:vAlign w:val="center"/>
          </w:tcPr>
          <w:p w14:paraId="19AAC542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14:paraId="475E3989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4D21E5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装载工况下的曳引能力</w:t>
            </w:r>
          </w:p>
        </w:tc>
        <w:tc>
          <w:tcPr>
            <w:tcW w:w="2268" w:type="dxa"/>
            <w:vMerge/>
            <w:vAlign w:val="center"/>
          </w:tcPr>
          <w:p w14:paraId="0BE24307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4891" w:type="dxa"/>
            <w:vAlign w:val="center"/>
          </w:tcPr>
          <w:p w14:paraId="0232141A" w14:textId="77777777" w:rsidR="00CD1AA6" w:rsidRPr="002F4C6B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39172§7.1.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6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、附录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F.3.4.1</w:t>
            </w:r>
          </w:p>
        </w:tc>
        <w:tc>
          <w:tcPr>
            <w:tcW w:w="1062" w:type="dxa"/>
          </w:tcPr>
          <w:p w14:paraId="5639D188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03282F12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</w:tr>
      <w:tr w:rsidR="00CD1AA6" w:rsidRPr="00F8373D" w14:paraId="5A665908" w14:textId="77777777" w:rsidTr="00401F8A">
        <w:trPr>
          <w:trHeight w:val="340"/>
          <w:jc w:val="center"/>
        </w:trPr>
        <w:tc>
          <w:tcPr>
            <w:tcW w:w="1028" w:type="dxa"/>
            <w:vMerge/>
            <w:vAlign w:val="center"/>
          </w:tcPr>
          <w:p w14:paraId="6E8DC5B0" w14:textId="77777777" w:rsidR="00CD1AA6" w:rsidRDefault="00CD1AA6" w:rsidP="005E63B6">
            <w:pPr>
              <w:topLinePunct/>
              <w:spacing w:line="320" w:lineRule="exact"/>
              <w:jc w:val="center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14:paraId="4FE5D2B8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3ED1B855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包覆带与曳引轮当量摩擦系数</w:t>
            </w:r>
          </w:p>
        </w:tc>
        <w:tc>
          <w:tcPr>
            <w:tcW w:w="2268" w:type="dxa"/>
            <w:vAlign w:val="center"/>
          </w:tcPr>
          <w:p w14:paraId="0E996667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紫外线照射试验后仍应符合申请单位声明的限值（见序号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3</w:t>
            </w:r>
            <w:r>
              <w:rPr>
                <w:rFonts w:ascii="Calibri" w:hAnsi="Calibri" w:cs="Calibri" w:hint="eastAsia"/>
                <w:color w:val="000000" w:themeColor="text1"/>
                <w:kern w:val="2"/>
                <w:sz w:val="24"/>
              </w:rPr>
              <w:t>）</w:t>
            </w:r>
          </w:p>
        </w:tc>
        <w:tc>
          <w:tcPr>
            <w:tcW w:w="4891" w:type="dxa"/>
            <w:vAlign w:val="center"/>
          </w:tcPr>
          <w:p w14:paraId="2DFA48DF" w14:textId="77777777" w:rsidR="00CD1AA6" w:rsidRPr="00F8373D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GB/T 39172</w:t>
            </w:r>
            <w:r w:rsidRPr="00F8373D">
              <w:rPr>
                <w:rFonts w:ascii="Calibri" w:hAnsi="Calibri" w:cs="Calibri"/>
                <w:color w:val="000000" w:themeColor="text1"/>
                <w:kern w:val="2"/>
                <w:sz w:val="24"/>
              </w:rPr>
              <w:t>附录</w:t>
            </w:r>
            <w:r>
              <w:rPr>
                <w:rFonts w:ascii="Calibri" w:hAnsi="Calibri" w:cs="Calibri"/>
                <w:color w:val="000000" w:themeColor="text1"/>
                <w:kern w:val="2"/>
                <w:sz w:val="24"/>
              </w:rPr>
              <w:t>F.3</w:t>
            </w:r>
          </w:p>
        </w:tc>
        <w:tc>
          <w:tcPr>
            <w:tcW w:w="1062" w:type="dxa"/>
          </w:tcPr>
          <w:p w14:paraId="75CA697A" w14:textId="77777777" w:rsidR="00CD1AA6" w:rsidRPr="00BB4C34" w:rsidRDefault="00CD1AA6" w:rsidP="005E63B6">
            <w:pPr>
              <w:topLinePunct/>
              <w:spacing w:line="320" w:lineRule="exact"/>
              <w:rPr>
                <w:rFonts w:ascii="宋体" w:hAnsi="宋体" w:cs="Calibri"/>
                <w:color w:val="000000" w:themeColor="text1"/>
                <w:kern w:val="2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13D5EAF" w14:textId="77777777" w:rsidR="00CD1AA6" w:rsidRDefault="00CD1AA6" w:rsidP="005E63B6">
            <w:pPr>
              <w:topLinePunct/>
              <w:spacing w:line="320" w:lineRule="exact"/>
              <w:rPr>
                <w:rFonts w:ascii="Calibri" w:hAnsi="Calibri" w:cs="Calibri"/>
                <w:color w:val="000000" w:themeColor="text1"/>
                <w:kern w:val="2"/>
                <w:sz w:val="24"/>
              </w:rPr>
            </w:pP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非强制</w:t>
            </w:r>
            <w:r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。</w:t>
            </w:r>
            <w:r w:rsidRPr="00BB4C34">
              <w:rPr>
                <w:rFonts w:ascii="宋体" w:hAnsi="宋体" w:cs="Calibri" w:hint="eastAsia"/>
                <w:color w:val="000000" w:themeColor="text1"/>
                <w:kern w:val="2"/>
                <w:sz w:val="24"/>
              </w:rPr>
              <w:t>申请单位声明包覆带适用于无</w:t>
            </w:r>
            <w:r w:rsidRPr="00BB4C34">
              <w:rPr>
                <w:rFonts w:ascii="宋体" w:hAnsi="宋体" w:cs="FZSSK--GBK1-0" w:hint="eastAsia"/>
                <w:sz w:val="24"/>
              </w:rPr>
              <w:t>紫外线透射防护</w:t>
            </w:r>
            <w:r w:rsidRPr="00BB4C34">
              <w:rPr>
                <w:rFonts w:ascii="宋体" w:hAnsi="宋体" w:cs="FZSSK--GBK1-0" w:hint="eastAsia"/>
                <w:sz w:val="24"/>
              </w:rPr>
              <w:lastRenderedPageBreak/>
              <w:t>措施的机器空间和井道</w:t>
            </w:r>
            <w:r>
              <w:rPr>
                <w:rFonts w:ascii="宋体" w:hAnsi="宋体" w:cs="FZSSK--GBK1-0" w:hint="eastAsia"/>
                <w:sz w:val="24"/>
              </w:rPr>
              <w:t>时适用。</w:t>
            </w:r>
          </w:p>
        </w:tc>
      </w:tr>
    </w:tbl>
    <w:p w14:paraId="26E8A045" w14:textId="77777777" w:rsidR="005D6323" w:rsidRPr="00CD1AA6" w:rsidRDefault="005D6323" w:rsidP="005D6323">
      <w:pPr>
        <w:widowControl/>
        <w:spacing w:beforeLines="50" w:before="190"/>
        <w:rPr>
          <w:rFonts w:ascii="楷体" w:eastAsia="楷体" w:hAnsi="楷体" w:cs="Calibri"/>
          <w:color w:val="000000" w:themeColor="text1"/>
          <w:kern w:val="2"/>
          <w:sz w:val="24"/>
        </w:rPr>
      </w:pPr>
      <w:r w:rsidRPr="00CD1AA6">
        <w:rPr>
          <w:rFonts w:ascii="楷体" w:eastAsia="楷体" w:hAnsi="楷体" w:cs="Times New Roman" w:hint="eastAsia"/>
          <w:color w:val="000000" w:themeColor="text1"/>
          <w:kern w:val="24"/>
          <w:sz w:val="24"/>
        </w:rPr>
        <w:lastRenderedPageBreak/>
        <w:t>注1：除表中备注栏内有说明的外，</w:t>
      </w:r>
      <w:r w:rsidRPr="00CD1AA6">
        <w:rPr>
          <w:rFonts w:ascii="楷体" w:eastAsia="楷体" w:hAnsi="楷体" w:cs="Calibri" w:hint="eastAsia"/>
          <w:color w:val="000000" w:themeColor="text1"/>
          <w:kern w:val="2"/>
          <w:sz w:val="24"/>
        </w:rPr>
        <w:t>原则上证明文件都是要求第三方实验室出具的试验（检验、检测）报告。</w:t>
      </w:r>
    </w:p>
    <w:p w14:paraId="2A79A658" w14:textId="19E9BE59" w:rsidR="007218A8" w:rsidRPr="007218A8" w:rsidRDefault="005D6323" w:rsidP="005D6323">
      <w:pPr>
        <w:spacing w:afterLines="50" w:after="190"/>
        <w:rPr>
          <w:rFonts w:ascii="楷体" w:eastAsia="楷体" w:hAnsi="楷体" w:cs="Calibri"/>
          <w:color w:val="000000" w:themeColor="text1"/>
          <w:kern w:val="2"/>
          <w:szCs w:val="28"/>
        </w:rPr>
      </w:pPr>
      <w:r w:rsidRPr="00CD1AA6">
        <w:rPr>
          <w:rFonts w:ascii="楷体" w:eastAsia="楷体" w:hAnsi="楷体" w:hint="eastAsia"/>
          <w:sz w:val="24"/>
        </w:rPr>
        <w:t>注2：确认对应序号和项目的资料齐全正确后，需在齐全栏填“</w:t>
      </w:r>
      <w:r w:rsidRPr="00CD1AA6">
        <w:rPr>
          <w:rFonts w:ascii="楷体" w:eastAsia="楷体" w:hAnsi="楷体"/>
          <w:sz w:val="24"/>
        </w:rPr>
        <w:sym w:font="Wingdings 2" w:char="F050"/>
      </w:r>
      <w:r w:rsidRPr="00CD1AA6">
        <w:rPr>
          <w:rFonts w:ascii="楷体" w:eastAsia="楷体" w:hAnsi="楷体" w:hint="eastAsia"/>
          <w:sz w:val="24"/>
        </w:rPr>
        <w:t>”。</w:t>
      </w:r>
    </w:p>
    <w:sectPr w:rsidR="007218A8" w:rsidRPr="007218A8" w:rsidSect="00DA1153">
      <w:pgSz w:w="16838" w:h="11906" w:orient="landscape" w:code="9"/>
      <w:pgMar w:top="1531" w:right="1531" w:bottom="1304" w:left="1474" w:header="102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2F8A" w14:textId="77777777" w:rsidR="008120BA" w:rsidRDefault="008120BA" w:rsidP="00D74B6F">
      <w:r>
        <w:separator/>
      </w:r>
    </w:p>
  </w:endnote>
  <w:endnote w:type="continuationSeparator" w:id="0">
    <w:p w14:paraId="7C41A532" w14:textId="77777777" w:rsidR="008120BA" w:rsidRDefault="008120BA" w:rsidP="00D7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E80F" w14:textId="77777777" w:rsidR="008120BA" w:rsidRDefault="008120BA" w:rsidP="00D74B6F">
      <w:r>
        <w:separator/>
      </w:r>
    </w:p>
  </w:footnote>
  <w:footnote w:type="continuationSeparator" w:id="0">
    <w:p w14:paraId="10554FFA" w14:textId="77777777" w:rsidR="008120BA" w:rsidRDefault="008120BA" w:rsidP="00D7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F5D"/>
    <w:multiLevelType w:val="hybridMultilevel"/>
    <w:tmpl w:val="479EEE02"/>
    <w:lvl w:ilvl="0" w:tplc="44E6811A">
      <w:start w:val="1"/>
      <w:numFmt w:val="decimal"/>
      <w:lvlText w:val="%1、"/>
      <w:lvlJc w:val="left"/>
      <w:pPr>
        <w:ind w:left="377" w:hanging="37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D7695"/>
    <w:multiLevelType w:val="hybridMultilevel"/>
    <w:tmpl w:val="931E6684"/>
    <w:lvl w:ilvl="0" w:tplc="F3F833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9751357">
    <w:abstractNumId w:val="0"/>
  </w:num>
  <w:num w:numId="2" w16cid:durableId="58637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6B9"/>
    <w:rsid w:val="00001EA5"/>
    <w:rsid w:val="00031A75"/>
    <w:rsid w:val="000947A1"/>
    <w:rsid w:val="000A0346"/>
    <w:rsid w:val="000F28DD"/>
    <w:rsid w:val="00123FEF"/>
    <w:rsid w:val="001318A5"/>
    <w:rsid w:val="00184715"/>
    <w:rsid w:val="001861AB"/>
    <w:rsid w:val="00196928"/>
    <w:rsid w:val="001C2E02"/>
    <w:rsid w:val="001D088C"/>
    <w:rsid w:val="0020751B"/>
    <w:rsid w:val="00210746"/>
    <w:rsid w:val="0024057C"/>
    <w:rsid w:val="002E5325"/>
    <w:rsid w:val="002F4C6B"/>
    <w:rsid w:val="0034305C"/>
    <w:rsid w:val="00345134"/>
    <w:rsid w:val="00381873"/>
    <w:rsid w:val="0039619F"/>
    <w:rsid w:val="003B03DA"/>
    <w:rsid w:val="003D4DA5"/>
    <w:rsid w:val="003F25D7"/>
    <w:rsid w:val="00401F8A"/>
    <w:rsid w:val="00420E51"/>
    <w:rsid w:val="004403DB"/>
    <w:rsid w:val="00457C25"/>
    <w:rsid w:val="0047351D"/>
    <w:rsid w:val="00487BAA"/>
    <w:rsid w:val="004C2C1E"/>
    <w:rsid w:val="004C38D1"/>
    <w:rsid w:val="004F1301"/>
    <w:rsid w:val="00511C31"/>
    <w:rsid w:val="00536AB5"/>
    <w:rsid w:val="00587D8C"/>
    <w:rsid w:val="005946B9"/>
    <w:rsid w:val="005D6323"/>
    <w:rsid w:val="00622D76"/>
    <w:rsid w:val="006D5B70"/>
    <w:rsid w:val="006F5433"/>
    <w:rsid w:val="007218A8"/>
    <w:rsid w:val="00735882"/>
    <w:rsid w:val="00736651"/>
    <w:rsid w:val="00756FB3"/>
    <w:rsid w:val="00777D98"/>
    <w:rsid w:val="00806F05"/>
    <w:rsid w:val="0081204C"/>
    <w:rsid w:val="008120BA"/>
    <w:rsid w:val="00813921"/>
    <w:rsid w:val="00822D50"/>
    <w:rsid w:val="00830988"/>
    <w:rsid w:val="008822D7"/>
    <w:rsid w:val="008960A7"/>
    <w:rsid w:val="008D7745"/>
    <w:rsid w:val="008F6527"/>
    <w:rsid w:val="00945289"/>
    <w:rsid w:val="00967543"/>
    <w:rsid w:val="009C6F69"/>
    <w:rsid w:val="00A63226"/>
    <w:rsid w:val="00A703F8"/>
    <w:rsid w:val="00AA2C36"/>
    <w:rsid w:val="00AC48EF"/>
    <w:rsid w:val="00AE0C31"/>
    <w:rsid w:val="00B27544"/>
    <w:rsid w:val="00B414A8"/>
    <w:rsid w:val="00B4780A"/>
    <w:rsid w:val="00B90271"/>
    <w:rsid w:val="00BB4C34"/>
    <w:rsid w:val="00C4213C"/>
    <w:rsid w:val="00C6481A"/>
    <w:rsid w:val="00CC63CA"/>
    <w:rsid w:val="00CD1AA6"/>
    <w:rsid w:val="00CD2F25"/>
    <w:rsid w:val="00CE2D82"/>
    <w:rsid w:val="00D0046C"/>
    <w:rsid w:val="00D37A09"/>
    <w:rsid w:val="00D66F61"/>
    <w:rsid w:val="00D74B6F"/>
    <w:rsid w:val="00D76E9E"/>
    <w:rsid w:val="00DA1153"/>
    <w:rsid w:val="00DD0713"/>
    <w:rsid w:val="00DE0768"/>
    <w:rsid w:val="00E20F1B"/>
    <w:rsid w:val="00E662CE"/>
    <w:rsid w:val="00E92539"/>
    <w:rsid w:val="00F6550D"/>
    <w:rsid w:val="00F8373D"/>
    <w:rsid w:val="00FA235F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2B889"/>
  <w15:docId w15:val="{723B9950-BC2D-4B04-833F-8FA10F06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="Arial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A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a4">
    <w:name w:val="Table Grid"/>
    <w:basedOn w:val="a1"/>
    <w:uiPriority w:val="39"/>
    <w:rsid w:val="00B4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0F1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4B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74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4B6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187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8187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818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187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81873"/>
    <w:rPr>
      <w:b/>
      <w:bCs/>
    </w:rPr>
  </w:style>
  <w:style w:type="paragraph" w:styleId="af">
    <w:name w:val="Revision"/>
    <w:hidden/>
    <w:uiPriority w:val="99"/>
    <w:semiHidden/>
    <w:rsid w:val="000947A1"/>
  </w:style>
  <w:style w:type="paragraph" w:customStyle="1" w:styleId="af0">
    <w:name w:val="段"/>
    <w:basedOn w:val="a"/>
    <w:link w:val="Char"/>
    <w:uiPriority w:val="99"/>
    <w:qFormat/>
    <w:rsid w:val="001861AB"/>
    <w:pPr>
      <w:adjustRightInd w:val="0"/>
      <w:snapToGrid w:val="0"/>
      <w:spacing w:line="400" w:lineRule="exact"/>
      <w:ind w:firstLineChars="200" w:firstLine="200"/>
    </w:pPr>
    <w:rPr>
      <w:rFonts w:ascii="Times New Roman" w:eastAsia="方正书宋简体" w:hAnsi="Times New Roman" w:cs="Times New Roman"/>
      <w:spacing w:val="4"/>
      <w:sz w:val="24"/>
      <w:szCs w:val="20"/>
    </w:rPr>
  </w:style>
  <w:style w:type="character" w:customStyle="1" w:styleId="Char">
    <w:name w:val="段 Char"/>
    <w:link w:val="af0"/>
    <w:uiPriority w:val="99"/>
    <w:qFormat/>
    <w:rsid w:val="001861AB"/>
    <w:rPr>
      <w:rFonts w:ascii="Times New Roman" w:eastAsia="方正书宋简体" w:hAnsi="Times New Roman" w:cs="Times New Roman"/>
      <w:spacing w:val="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培忠 马</dc:creator>
  <cp:keywords/>
  <dc:description/>
  <cp:lastModifiedBy>ligang</cp:lastModifiedBy>
  <cp:revision>14</cp:revision>
  <dcterms:created xsi:type="dcterms:W3CDTF">2022-04-01T03:41:00Z</dcterms:created>
  <dcterms:modified xsi:type="dcterms:W3CDTF">2022-04-23T01:37:00Z</dcterms:modified>
</cp:coreProperties>
</file>